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FEB2" w14:textId="2DB6D0DA" w:rsidR="00036B6D" w:rsidRPr="00036B6D" w:rsidRDefault="00036B6D">
      <w:pPr>
        <w:pStyle w:val="BodyA"/>
        <w:spacing w:after="0"/>
        <w:rPr>
          <w:rFonts w:ascii="Arial" w:hAnsi="Arial"/>
          <w:b/>
          <w:bCs/>
          <w:sz w:val="24"/>
          <w:szCs w:val="24"/>
        </w:rPr>
      </w:pPr>
      <w:r w:rsidRPr="00036B6D">
        <w:rPr>
          <w:rFonts w:ascii="Arial" w:hAnsi="Arial"/>
          <w:b/>
          <w:bCs/>
          <w:sz w:val="24"/>
          <w:szCs w:val="24"/>
        </w:rPr>
        <w:t xml:space="preserve">London Citizens Advice Trustee </w:t>
      </w:r>
      <w:r>
        <w:rPr>
          <w:rFonts w:ascii="Arial" w:hAnsi="Arial"/>
          <w:b/>
          <w:bCs/>
          <w:sz w:val="24"/>
          <w:szCs w:val="24"/>
        </w:rPr>
        <w:t>Recruitment I</w:t>
      </w:r>
      <w:r w:rsidRPr="00036B6D">
        <w:rPr>
          <w:rFonts w:ascii="Arial" w:hAnsi="Arial"/>
          <w:b/>
          <w:bCs/>
          <w:sz w:val="24"/>
          <w:szCs w:val="24"/>
        </w:rPr>
        <w:t>nformation</w:t>
      </w:r>
    </w:p>
    <w:p w14:paraId="0142D092" w14:textId="77777777" w:rsidR="00036B6D" w:rsidRDefault="00036B6D">
      <w:pPr>
        <w:pStyle w:val="BodyA"/>
        <w:spacing w:after="0"/>
        <w:rPr>
          <w:rFonts w:ascii="Arial" w:hAnsi="Arial"/>
          <w:sz w:val="24"/>
          <w:szCs w:val="24"/>
        </w:rPr>
      </w:pPr>
    </w:p>
    <w:p w14:paraId="68EC7AC2" w14:textId="23A5E8F2" w:rsidR="005B7724" w:rsidRDefault="00356CBB">
      <w:pPr>
        <w:pStyle w:val="BodyA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Dear </w:t>
      </w:r>
      <w:r w:rsidR="00797952"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rospective Trustee</w:t>
      </w:r>
    </w:p>
    <w:p w14:paraId="532E5697" w14:textId="77777777" w:rsidR="005B7724" w:rsidRDefault="005B7724">
      <w:pPr>
        <w:pStyle w:val="BodyA"/>
        <w:spacing w:after="0"/>
        <w:rPr>
          <w:rFonts w:ascii="Arial" w:eastAsia="Arial" w:hAnsi="Arial" w:cs="Arial"/>
          <w:sz w:val="24"/>
          <w:szCs w:val="24"/>
        </w:rPr>
      </w:pPr>
    </w:p>
    <w:p w14:paraId="33BCD132" w14:textId="0013D650" w:rsidR="005B7724" w:rsidRDefault="00356CBB">
      <w:pPr>
        <w:pStyle w:val="BodyA"/>
        <w:spacing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Thank you for your interest in </w:t>
      </w:r>
      <w:r w:rsidR="00F11159">
        <w:rPr>
          <w:rFonts w:ascii="Arial" w:hAnsi="Arial"/>
          <w:sz w:val="24"/>
          <w:szCs w:val="24"/>
        </w:rPr>
        <w:t xml:space="preserve">London </w:t>
      </w:r>
      <w:r>
        <w:rPr>
          <w:rFonts w:ascii="Arial" w:hAnsi="Arial"/>
          <w:sz w:val="24"/>
          <w:szCs w:val="24"/>
        </w:rPr>
        <w:t xml:space="preserve">Citizens Advice. </w:t>
      </w:r>
      <w:r w:rsidR="0079795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This </w:t>
      </w:r>
      <w:r w:rsidR="00670286">
        <w:rPr>
          <w:rFonts w:ascii="Arial" w:hAnsi="Arial"/>
          <w:sz w:val="24"/>
          <w:szCs w:val="24"/>
        </w:rPr>
        <w:t xml:space="preserve">recruitment </w:t>
      </w:r>
      <w:r>
        <w:rPr>
          <w:rFonts w:ascii="Arial" w:hAnsi="Arial"/>
          <w:sz w:val="24"/>
          <w:szCs w:val="24"/>
        </w:rPr>
        <w:t>pack sets out more information</w:t>
      </w:r>
      <w:r w:rsidR="00E74287">
        <w:rPr>
          <w:rFonts w:ascii="Arial" w:hAnsi="Arial"/>
          <w:sz w:val="24"/>
          <w:szCs w:val="24"/>
        </w:rPr>
        <w:t xml:space="preserve"> about</w:t>
      </w:r>
      <w:r w:rsidR="00984EF4">
        <w:rPr>
          <w:rFonts w:ascii="Arial" w:hAnsi="Arial"/>
          <w:sz w:val="24"/>
          <w:szCs w:val="24"/>
        </w:rPr>
        <w:t xml:space="preserve"> the </w:t>
      </w:r>
      <w:r w:rsidR="00F11159">
        <w:rPr>
          <w:rFonts w:ascii="Arial" w:hAnsi="Arial"/>
          <w:sz w:val="24"/>
          <w:szCs w:val="24"/>
        </w:rPr>
        <w:t>organi</w:t>
      </w:r>
      <w:r w:rsidR="00E95247">
        <w:rPr>
          <w:rFonts w:ascii="Arial" w:hAnsi="Arial"/>
          <w:sz w:val="24"/>
          <w:szCs w:val="24"/>
        </w:rPr>
        <w:t>s</w:t>
      </w:r>
      <w:r w:rsidR="00F11159">
        <w:rPr>
          <w:rFonts w:ascii="Arial" w:hAnsi="Arial"/>
          <w:sz w:val="24"/>
          <w:szCs w:val="24"/>
        </w:rPr>
        <w:t xml:space="preserve">ation, our plans, </w:t>
      </w:r>
      <w:r>
        <w:rPr>
          <w:rFonts w:ascii="Arial" w:hAnsi="Arial"/>
          <w:sz w:val="24"/>
          <w:szCs w:val="24"/>
        </w:rPr>
        <w:t>the role of a trustee, how to apply</w:t>
      </w:r>
      <w:r w:rsidR="00997E7C">
        <w:rPr>
          <w:rFonts w:ascii="Arial" w:hAnsi="Arial"/>
          <w:sz w:val="24"/>
          <w:szCs w:val="24"/>
        </w:rPr>
        <w:t>,</w:t>
      </w:r>
      <w:r w:rsidR="00E64F4E">
        <w:rPr>
          <w:rFonts w:ascii="Arial" w:hAnsi="Arial"/>
          <w:sz w:val="24"/>
          <w:szCs w:val="24"/>
        </w:rPr>
        <w:t xml:space="preserve"> and timetable</w:t>
      </w:r>
      <w:r>
        <w:rPr>
          <w:rFonts w:ascii="Arial" w:hAnsi="Arial"/>
          <w:sz w:val="24"/>
          <w:szCs w:val="24"/>
        </w:rPr>
        <w:t>.</w:t>
      </w:r>
    </w:p>
    <w:p w14:paraId="1054585D" w14:textId="77777777" w:rsidR="00797952" w:rsidRDefault="00797952">
      <w:pPr>
        <w:pStyle w:val="BodyA"/>
        <w:spacing w:after="0"/>
        <w:rPr>
          <w:rFonts w:ascii="Arial" w:hAnsi="Arial"/>
          <w:sz w:val="24"/>
          <w:szCs w:val="24"/>
        </w:rPr>
      </w:pPr>
    </w:p>
    <w:p w14:paraId="6C1C3CE0" w14:textId="364C174B" w:rsidR="005B7724" w:rsidRDefault="00961933">
      <w:pPr>
        <w:pStyle w:val="BodyA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For the past two years </w:t>
      </w:r>
      <w:r w:rsidR="00F11159">
        <w:rPr>
          <w:rFonts w:ascii="Arial" w:hAnsi="Arial"/>
          <w:sz w:val="24"/>
          <w:szCs w:val="24"/>
        </w:rPr>
        <w:t xml:space="preserve">London Citizens Advice </w:t>
      </w:r>
      <w:r>
        <w:rPr>
          <w:rFonts w:ascii="Arial" w:hAnsi="Arial"/>
          <w:sz w:val="24"/>
          <w:szCs w:val="24"/>
        </w:rPr>
        <w:t xml:space="preserve">has worked as </w:t>
      </w:r>
      <w:r w:rsidR="00644133">
        <w:rPr>
          <w:rFonts w:ascii="Arial" w:hAnsi="Arial"/>
          <w:sz w:val="24"/>
          <w:szCs w:val="24"/>
        </w:rPr>
        <w:t xml:space="preserve">an immensely successful </w:t>
      </w:r>
      <w:r w:rsidR="00F11159">
        <w:rPr>
          <w:rFonts w:ascii="Arial" w:hAnsi="Arial"/>
          <w:sz w:val="24"/>
          <w:szCs w:val="24"/>
        </w:rPr>
        <w:t>informal coalition</w:t>
      </w:r>
      <w:r w:rsidR="00763D3A">
        <w:rPr>
          <w:rFonts w:ascii="Arial" w:hAnsi="Arial"/>
          <w:sz w:val="24"/>
          <w:szCs w:val="24"/>
        </w:rPr>
        <w:t xml:space="preserve">.  </w:t>
      </w:r>
      <w:r w:rsidR="001F28CA">
        <w:rPr>
          <w:rFonts w:ascii="Arial" w:hAnsi="Arial"/>
          <w:sz w:val="24"/>
          <w:szCs w:val="24"/>
        </w:rPr>
        <w:t>On 2</w:t>
      </w:r>
      <w:r w:rsidR="00C20D7D">
        <w:rPr>
          <w:rFonts w:ascii="Arial" w:hAnsi="Arial"/>
          <w:sz w:val="24"/>
          <w:szCs w:val="24"/>
        </w:rPr>
        <w:t>7</w:t>
      </w:r>
      <w:r w:rsidR="001F28CA">
        <w:rPr>
          <w:rFonts w:ascii="Arial" w:hAnsi="Arial"/>
          <w:sz w:val="24"/>
          <w:szCs w:val="24"/>
        </w:rPr>
        <w:t xml:space="preserve"> February 2024 the Boards of the 2</w:t>
      </w:r>
      <w:r w:rsidR="001C6CAA">
        <w:rPr>
          <w:rFonts w:ascii="Arial" w:hAnsi="Arial"/>
          <w:sz w:val="24"/>
          <w:szCs w:val="24"/>
        </w:rPr>
        <w:t>8</w:t>
      </w:r>
      <w:r w:rsidR="001F28CA">
        <w:rPr>
          <w:rFonts w:ascii="Arial" w:hAnsi="Arial"/>
          <w:sz w:val="24"/>
          <w:szCs w:val="24"/>
        </w:rPr>
        <w:t xml:space="preserve"> London Citizens Advice charities </w:t>
      </w:r>
      <w:r w:rsidR="00B7511B">
        <w:rPr>
          <w:rFonts w:ascii="Arial" w:hAnsi="Arial"/>
          <w:sz w:val="24"/>
          <w:szCs w:val="24"/>
        </w:rPr>
        <w:t xml:space="preserve">approved the decision to transfer to a legal entity including registration with </w:t>
      </w:r>
      <w:r w:rsidR="00AE6BFB">
        <w:rPr>
          <w:rFonts w:ascii="Arial" w:hAnsi="Arial"/>
          <w:sz w:val="24"/>
          <w:szCs w:val="24"/>
        </w:rPr>
        <w:t xml:space="preserve">regulatory bodies </w:t>
      </w:r>
      <w:r w:rsidR="00B7511B">
        <w:rPr>
          <w:rFonts w:ascii="Arial" w:hAnsi="Arial"/>
          <w:sz w:val="24"/>
          <w:szCs w:val="24"/>
        </w:rPr>
        <w:t xml:space="preserve">and the draft Articles of the new charity.  </w:t>
      </w:r>
      <w:r w:rsidR="00356CBB">
        <w:rPr>
          <w:rFonts w:ascii="Arial" w:hAnsi="Arial"/>
          <w:sz w:val="24"/>
          <w:szCs w:val="24"/>
        </w:rPr>
        <w:t xml:space="preserve">We are excited about the future and are looking for energetic, </w:t>
      </w:r>
      <w:proofErr w:type="gramStart"/>
      <w:r w:rsidR="00356CBB">
        <w:rPr>
          <w:rFonts w:ascii="Arial" w:hAnsi="Arial"/>
          <w:sz w:val="24"/>
          <w:szCs w:val="24"/>
        </w:rPr>
        <w:t>talented</w:t>
      </w:r>
      <w:proofErr w:type="gramEnd"/>
      <w:r w:rsidR="00356CBB">
        <w:rPr>
          <w:rFonts w:ascii="Arial" w:hAnsi="Arial"/>
          <w:sz w:val="24"/>
          <w:szCs w:val="24"/>
        </w:rPr>
        <w:t xml:space="preserve"> and committed individuals to </w:t>
      </w:r>
      <w:r w:rsidR="00420753">
        <w:rPr>
          <w:rFonts w:ascii="Arial" w:hAnsi="Arial"/>
          <w:sz w:val="24"/>
          <w:szCs w:val="24"/>
        </w:rPr>
        <w:t>join us as trustees.</w:t>
      </w:r>
      <w:r w:rsidR="00356CBB">
        <w:rPr>
          <w:rFonts w:ascii="Arial" w:hAnsi="Arial"/>
          <w:sz w:val="24"/>
          <w:szCs w:val="24"/>
        </w:rPr>
        <w:t xml:space="preserve"> </w:t>
      </w:r>
    </w:p>
    <w:p w14:paraId="51ED207E" w14:textId="77777777" w:rsidR="00C37594" w:rsidRDefault="00C37594">
      <w:pPr>
        <w:pStyle w:val="BodyA"/>
        <w:spacing w:after="0"/>
        <w:rPr>
          <w:rFonts w:ascii="Arial" w:eastAsia="Arial" w:hAnsi="Arial" w:cs="Arial"/>
          <w:sz w:val="24"/>
          <w:szCs w:val="24"/>
          <w:u w:val="single"/>
        </w:rPr>
      </w:pPr>
    </w:p>
    <w:p w14:paraId="7A4791F3" w14:textId="24D881D3" w:rsidR="00C6175A" w:rsidRDefault="00CD0B21" w:rsidP="005F1278">
      <w:pPr>
        <w:pStyle w:val="BodyText"/>
        <w:ind w:left="0"/>
        <w:rPr>
          <w:rStyle w:val="None"/>
        </w:rPr>
      </w:pPr>
      <w:r w:rsidRPr="000B429E">
        <w:rPr>
          <w:b/>
          <w:bCs/>
        </w:rPr>
        <w:t>The new charity will have up to twelve trustees</w:t>
      </w:r>
      <w:r w:rsidR="00E2534C">
        <w:rPr>
          <w:b/>
          <w:bCs/>
        </w:rPr>
        <w:t xml:space="preserve">.  </w:t>
      </w:r>
      <w:r w:rsidR="00E2534C" w:rsidRPr="008C40C9">
        <w:t>Five will be member trustees</w:t>
      </w:r>
      <w:r w:rsidR="008F0277">
        <w:t xml:space="preserve"> (</w:t>
      </w:r>
      <w:r w:rsidR="00735F35" w:rsidRPr="009C0700">
        <w:t xml:space="preserve">one </w:t>
      </w:r>
      <w:r w:rsidR="008C40C9">
        <w:t xml:space="preserve">local citizens advice </w:t>
      </w:r>
      <w:r w:rsidR="00735F35" w:rsidRPr="009C0700">
        <w:t>trustee f</w:t>
      </w:r>
      <w:r w:rsidR="008C40C9">
        <w:t xml:space="preserve">or a London </w:t>
      </w:r>
      <w:r w:rsidR="00735F35" w:rsidRPr="009C0700">
        <w:rPr>
          <w:rStyle w:val="None"/>
        </w:rPr>
        <w:t>region</w:t>
      </w:r>
      <w:r w:rsidR="0070778D">
        <w:rPr>
          <w:rStyle w:val="None"/>
        </w:rPr>
        <w:t>), four</w:t>
      </w:r>
      <w:r w:rsidR="008C40C9">
        <w:rPr>
          <w:rStyle w:val="None"/>
        </w:rPr>
        <w:t xml:space="preserve"> independent trustees including the Chair of Trustees</w:t>
      </w:r>
      <w:r w:rsidR="00B56511">
        <w:rPr>
          <w:rStyle w:val="None"/>
        </w:rPr>
        <w:t>,</w:t>
      </w:r>
      <w:r w:rsidR="008C40C9">
        <w:rPr>
          <w:rStyle w:val="None"/>
        </w:rPr>
        <w:t xml:space="preserve"> and up to three co-opted </w:t>
      </w:r>
      <w:r w:rsidR="005F1278">
        <w:rPr>
          <w:rStyle w:val="None"/>
        </w:rPr>
        <w:t xml:space="preserve">trustees.  </w:t>
      </w:r>
    </w:p>
    <w:p w14:paraId="59B633E0" w14:textId="77777777" w:rsidR="00C6175A" w:rsidRDefault="00C6175A" w:rsidP="005F1278">
      <w:pPr>
        <w:pStyle w:val="BodyText"/>
        <w:ind w:left="0"/>
        <w:rPr>
          <w:rStyle w:val="None"/>
        </w:rPr>
      </w:pPr>
    </w:p>
    <w:p w14:paraId="1945F024" w14:textId="18C20758" w:rsidR="00CD0B21" w:rsidRPr="005F1278" w:rsidRDefault="005F1278" w:rsidP="005F1278">
      <w:pPr>
        <w:pStyle w:val="BodyText"/>
        <w:ind w:left="0"/>
      </w:pPr>
      <w:r>
        <w:rPr>
          <w:rStyle w:val="None"/>
        </w:rPr>
        <w:t xml:space="preserve">We are </w:t>
      </w:r>
      <w:r w:rsidR="007A1F7A">
        <w:rPr>
          <w:rStyle w:val="None"/>
        </w:rPr>
        <w:t xml:space="preserve">in the final stages of confirming the five member trustees and now </w:t>
      </w:r>
      <w:r>
        <w:rPr>
          <w:rStyle w:val="None"/>
        </w:rPr>
        <w:t>looking to recruit four independent trustees including the Chair</w:t>
      </w:r>
      <w:r w:rsidR="00CD4901">
        <w:rPr>
          <w:rStyle w:val="None"/>
        </w:rPr>
        <w:t xml:space="preserve"> (if you are interested in the Chair role</w:t>
      </w:r>
      <w:r w:rsidR="00AF5745">
        <w:rPr>
          <w:rStyle w:val="None"/>
        </w:rPr>
        <w:t>,</w:t>
      </w:r>
      <w:r w:rsidR="00CD4901">
        <w:rPr>
          <w:rStyle w:val="None"/>
        </w:rPr>
        <w:t xml:space="preserve"> please see </w:t>
      </w:r>
      <w:r w:rsidR="00161229">
        <w:rPr>
          <w:rStyle w:val="None"/>
        </w:rPr>
        <w:t>Chair of Board recruitment information</w:t>
      </w:r>
      <w:r w:rsidR="00245A52">
        <w:rPr>
          <w:rStyle w:val="None"/>
        </w:rPr>
        <w:t xml:space="preserve"> on the website)</w:t>
      </w:r>
    </w:p>
    <w:p w14:paraId="2B0AB980" w14:textId="77777777" w:rsidR="00CD0B21" w:rsidRDefault="00CD0B21">
      <w:pPr>
        <w:pStyle w:val="BodyA"/>
        <w:spacing w:after="0"/>
        <w:rPr>
          <w:rFonts w:ascii="Arial" w:eastAsia="Arial" w:hAnsi="Arial" w:cs="Arial"/>
          <w:sz w:val="24"/>
          <w:szCs w:val="24"/>
          <w:u w:val="single"/>
        </w:rPr>
      </w:pPr>
    </w:p>
    <w:p w14:paraId="6269CFC1" w14:textId="64FF2DEF" w:rsidR="005B7724" w:rsidRDefault="00356CBB">
      <w:pPr>
        <w:pStyle w:val="BodyA"/>
        <w:spacing w:after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What </w:t>
      </w:r>
      <w:r w:rsidR="005F1278">
        <w:rPr>
          <w:rFonts w:ascii="Arial" w:hAnsi="Arial"/>
          <w:b/>
          <w:bCs/>
          <w:sz w:val="24"/>
          <w:szCs w:val="24"/>
        </w:rPr>
        <w:t>is London Citizens Advice</w:t>
      </w:r>
    </w:p>
    <w:p w14:paraId="1C62934D" w14:textId="4CF67B0A" w:rsidR="00755E43" w:rsidRPr="00E817A3" w:rsidRDefault="00B63450" w:rsidP="00E817A3">
      <w:pPr>
        <w:pStyle w:val="BodyText"/>
        <w:ind w:left="0"/>
      </w:pPr>
      <w:r>
        <w:t>London Citizens Advice is</w:t>
      </w:r>
      <w:r w:rsidR="002F7C32" w:rsidRPr="00E817A3">
        <w:t xml:space="preserve"> a membership</w:t>
      </w:r>
      <w:r w:rsidR="009C0F6A" w:rsidRPr="00E817A3">
        <w:t xml:space="preserve"> conso</w:t>
      </w:r>
      <w:r w:rsidR="002F7C32" w:rsidRPr="00E817A3">
        <w:t xml:space="preserve">rtium of 28 Citizens Advice charities delivering advice services across London.  </w:t>
      </w:r>
      <w:r w:rsidR="009C0F6A" w:rsidRPr="00E817A3">
        <w:t xml:space="preserve"> </w:t>
      </w:r>
      <w:r w:rsidR="00E702F5" w:rsidRPr="00E817A3">
        <w:t xml:space="preserve">Each of our members is a member of the national Citizens Advice network of around 250 charities.  When </w:t>
      </w:r>
      <w:r w:rsidR="00240983" w:rsidRPr="00E817A3">
        <w:t xml:space="preserve">we become legally </w:t>
      </w:r>
      <w:r w:rsidR="00A830C1" w:rsidRPr="00E817A3">
        <w:t>constituted,</w:t>
      </w:r>
      <w:r w:rsidR="00240983" w:rsidRPr="00E817A3">
        <w:t xml:space="preserve"> we will be a </w:t>
      </w:r>
      <w:r w:rsidR="00B941F4">
        <w:t>c</w:t>
      </w:r>
      <w:r w:rsidR="00240983" w:rsidRPr="00E817A3">
        <w:t xml:space="preserve">onsortium member of the </w:t>
      </w:r>
      <w:r w:rsidR="00D11B5B">
        <w:t xml:space="preserve">Citizens Advice </w:t>
      </w:r>
      <w:r w:rsidR="00240983" w:rsidRPr="00E817A3">
        <w:t>network.</w:t>
      </w:r>
    </w:p>
    <w:p w14:paraId="72CC6E28" w14:textId="77777777" w:rsidR="005500AA" w:rsidRPr="00E817A3" w:rsidRDefault="005500AA" w:rsidP="002165FB">
      <w:pPr>
        <w:pStyle w:val="BodyText"/>
        <w:ind w:left="0"/>
      </w:pPr>
    </w:p>
    <w:p w14:paraId="220C05AF" w14:textId="2D0195BB" w:rsidR="005500AA" w:rsidRPr="00E817A3" w:rsidRDefault="005500AA" w:rsidP="002165FB">
      <w:pPr>
        <w:pStyle w:val="BodyText"/>
        <w:ind w:left="0"/>
      </w:pPr>
      <w:r w:rsidRPr="00E817A3">
        <w:rPr>
          <w:w w:val="105"/>
        </w:rPr>
        <w:t>London Citizens Advice exists to support and develop the work of local Citizens Advice, through adopting the following aims:</w:t>
      </w:r>
    </w:p>
    <w:p w14:paraId="4242E084" w14:textId="77777777" w:rsidR="005500AA" w:rsidRPr="00E817A3" w:rsidRDefault="005500AA" w:rsidP="00B31104">
      <w:pPr>
        <w:pStyle w:val="BodyText"/>
        <w:numPr>
          <w:ilvl w:val="0"/>
          <w:numId w:val="17"/>
        </w:numPr>
      </w:pPr>
      <w:r w:rsidRPr="00E817A3">
        <w:rPr>
          <w:w w:val="105"/>
        </w:rPr>
        <w:t>Share, promote and assure best practice to build consistency and quality of</w:t>
      </w:r>
      <w:r w:rsidRPr="00E817A3">
        <w:rPr>
          <w:spacing w:val="40"/>
          <w:w w:val="105"/>
        </w:rPr>
        <w:t xml:space="preserve"> </w:t>
      </w:r>
      <w:r w:rsidRPr="00E817A3">
        <w:rPr>
          <w:w w:val="105"/>
        </w:rPr>
        <w:t>the Citizens Advice Service</w:t>
      </w:r>
    </w:p>
    <w:p w14:paraId="1AAC0EE8" w14:textId="77777777" w:rsidR="005500AA" w:rsidRPr="00E817A3" w:rsidRDefault="005500AA" w:rsidP="00B31104">
      <w:pPr>
        <w:pStyle w:val="BodyText"/>
        <w:numPr>
          <w:ilvl w:val="0"/>
          <w:numId w:val="17"/>
        </w:numPr>
      </w:pPr>
      <w:r w:rsidRPr="00E817A3">
        <w:t>Manage</w:t>
      </w:r>
      <w:r w:rsidRPr="00E817A3">
        <w:rPr>
          <w:spacing w:val="40"/>
        </w:rPr>
        <w:t xml:space="preserve"> </w:t>
      </w:r>
      <w:r w:rsidRPr="00E817A3">
        <w:t>specified</w:t>
      </w:r>
      <w:r w:rsidRPr="00E817A3">
        <w:rPr>
          <w:spacing w:val="40"/>
        </w:rPr>
        <w:t xml:space="preserve"> </w:t>
      </w:r>
      <w:r w:rsidRPr="00E817A3">
        <w:t>contracts</w:t>
      </w:r>
      <w:r w:rsidRPr="00E817A3">
        <w:rPr>
          <w:spacing w:val="40"/>
        </w:rPr>
        <w:t xml:space="preserve"> </w:t>
      </w:r>
      <w:r w:rsidRPr="00E817A3">
        <w:t>on</w:t>
      </w:r>
      <w:r w:rsidRPr="00E817A3">
        <w:rPr>
          <w:spacing w:val="40"/>
        </w:rPr>
        <w:t xml:space="preserve"> </w:t>
      </w:r>
      <w:r w:rsidRPr="00E817A3">
        <w:t>behalf</w:t>
      </w:r>
      <w:r w:rsidRPr="00E817A3">
        <w:rPr>
          <w:spacing w:val="40"/>
        </w:rPr>
        <w:t xml:space="preserve"> </w:t>
      </w:r>
      <w:r w:rsidRPr="00E817A3">
        <w:t>of</w:t>
      </w:r>
      <w:r w:rsidRPr="00E817A3">
        <w:rPr>
          <w:spacing w:val="40"/>
        </w:rPr>
        <w:t xml:space="preserve"> </w:t>
      </w:r>
      <w:r w:rsidRPr="00E817A3">
        <w:t>external</w:t>
      </w:r>
      <w:r w:rsidRPr="00E817A3">
        <w:rPr>
          <w:spacing w:val="40"/>
        </w:rPr>
        <w:t xml:space="preserve"> </w:t>
      </w:r>
      <w:r w:rsidRPr="00E817A3">
        <w:t>partners</w:t>
      </w:r>
      <w:r w:rsidRPr="00E817A3">
        <w:rPr>
          <w:spacing w:val="40"/>
        </w:rPr>
        <w:t xml:space="preserve"> </w:t>
      </w:r>
      <w:r w:rsidRPr="00E817A3">
        <w:t>in</w:t>
      </w:r>
      <w:r w:rsidRPr="00E817A3">
        <w:rPr>
          <w:spacing w:val="40"/>
        </w:rPr>
        <w:t xml:space="preserve"> </w:t>
      </w:r>
      <w:r w:rsidRPr="00E817A3">
        <w:t>conjunction</w:t>
      </w:r>
      <w:r w:rsidRPr="00E817A3">
        <w:rPr>
          <w:spacing w:val="40"/>
        </w:rPr>
        <w:t xml:space="preserve"> </w:t>
      </w:r>
      <w:r w:rsidRPr="00E817A3">
        <w:t xml:space="preserve">with </w:t>
      </w:r>
      <w:r w:rsidRPr="00E817A3">
        <w:rPr>
          <w:w w:val="110"/>
        </w:rPr>
        <w:t>agreed participating members.</w:t>
      </w:r>
    </w:p>
    <w:p w14:paraId="55C4A3C9" w14:textId="1A864F90" w:rsidR="005500AA" w:rsidRPr="00E817A3" w:rsidRDefault="005500AA" w:rsidP="00B31104">
      <w:pPr>
        <w:pStyle w:val="BodyText"/>
        <w:numPr>
          <w:ilvl w:val="0"/>
          <w:numId w:val="17"/>
        </w:numPr>
      </w:pPr>
      <w:r w:rsidRPr="00E817A3">
        <w:rPr>
          <w:w w:val="110"/>
        </w:rPr>
        <w:t>Identify</w:t>
      </w:r>
      <w:r w:rsidRPr="00E817A3">
        <w:rPr>
          <w:spacing w:val="24"/>
          <w:w w:val="110"/>
        </w:rPr>
        <w:t xml:space="preserve"> </w:t>
      </w:r>
      <w:r w:rsidRPr="00E817A3">
        <w:rPr>
          <w:w w:val="110"/>
        </w:rPr>
        <w:t>and</w:t>
      </w:r>
      <w:r w:rsidRPr="00E817A3">
        <w:rPr>
          <w:spacing w:val="24"/>
          <w:w w:val="110"/>
        </w:rPr>
        <w:t xml:space="preserve"> </w:t>
      </w:r>
      <w:r w:rsidRPr="00E817A3">
        <w:rPr>
          <w:w w:val="110"/>
        </w:rPr>
        <w:t>develop</w:t>
      </w:r>
      <w:r w:rsidRPr="00E817A3">
        <w:rPr>
          <w:spacing w:val="26"/>
          <w:w w:val="110"/>
        </w:rPr>
        <w:t xml:space="preserve"> </w:t>
      </w:r>
      <w:r w:rsidRPr="00E817A3">
        <w:rPr>
          <w:w w:val="110"/>
        </w:rPr>
        <w:t>partnerships</w:t>
      </w:r>
      <w:r w:rsidRPr="00E817A3">
        <w:rPr>
          <w:spacing w:val="25"/>
          <w:w w:val="110"/>
        </w:rPr>
        <w:t xml:space="preserve"> </w:t>
      </w:r>
      <w:r w:rsidRPr="00E817A3">
        <w:rPr>
          <w:w w:val="110"/>
        </w:rPr>
        <w:t>to</w:t>
      </w:r>
      <w:r w:rsidRPr="00E817A3">
        <w:rPr>
          <w:spacing w:val="23"/>
          <w:w w:val="110"/>
        </w:rPr>
        <w:t xml:space="preserve"> </w:t>
      </w:r>
      <w:r w:rsidRPr="00E817A3">
        <w:rPr>
          <w:w w:val="110"/>
        </w:rPr>
        <w:t>pursue</w:t>
      </w:r>
      <w:r w:rsidRPr="00E817A3">
        <w:rPr>
          <w:spacing w:val="24"/>
          <w:w w:val="110"/>
        </w:rPr>
        <w:t xml:space="preserve"> </w:t>
      </w:r>
      <w:r w:rsidRPr="00E817A3">
        <w:rPr>
          <w:w w:val="110"/>
        </w:rPr>
        <w:t>new</w:t>
      </w:r>
      <w:r w:rsidRPr="00E817A3">
        <w:rPr>
          <w:spacing w:val="25"/>
          <w:w w:val="110"/>
        </w:rPr>
        <w:t xml:space="preserve"> </w:t>
      </w:r>
      <w:r w:rsidRPr="00E817A3">
        <w:rPr>
          <w:w w:val="110"/>
        </w:rPr>
        <w:t>sources</w:t>
      </w:r>
      <w:r w:rsidRPr="00E817A3">
        <w:rPr>
          <w:spacing w:val="25"/>
          <w:w w:val="110"/>
        </w:rPr>
        <w:t xml:space="preserve"> </w:t>
      </w:r>
      <w:r w:rsidRPr="00E817A3">
        <w:rPr>
          <w:w w:val="110"/>
        </w:rPr>
        <w:t>of</w:t>
      </w:r>
      <w:r w:rsidRPr="00E817A3">
        <w:rPr>
          <w:spacing w:val="22"/>
          <w:w w:val="110"/>
        </w:rPr>
        <w:t xml:space="preserve"> </w:t>
      </w:r>
      <w:r w:rsidRPr="00E817A3">
        <w:rPr>
          <w:w w:val="110"/>
        </w:rPr>
        <w:t>funding</w:t>
      </w:r>
      <w:r w:rsidRPr="00E817A3">
        <w:rPr>
          <w:spacing w:val="-10"/>
          <w:w w:val="110"/>
        </w:rPr>
        <w:t xml:space="preserve"> </w:t>
      </w:r>
      <w:r w:rsidRPr="00E817A3">
        <w:rPr>
          <w:w w:val="110"/>
        </w:rPr>
        <w:t>in London.</w:t>
      </w:r>
    </w:p>
    <w:p w14:paraId="73CC3720" w14:textId="4DAF9308" w:rsidR="005500AA" w:rsidRPr="00E817A3" w:rsidRDefault="005500AA" w:rsidP="00B31104">
      <w:pPr>
        <w:pStyle w:val="BodyText"/>
        <w:numPr>
          <w:ilvl w:val="0"/>
          <w:numId w:val="17"/>
        </w:numPr>
      </w:pPr>
      <w:r w:rsidRPr="00E817A3">
        <w:rPr>
          <w:w w:val="105"/>
        </w:rPr>
        <w:t>Highlight the impact of, and influence responses to</w:t>
      </w:r>
      <w:r w:rsidR="00E10E74">
        <w:rPr>
          <w:w w:val="105"/>
        </w:rPr>
        <w:t>,</w:t>
      </w:r>
      <w:r w:rsidRPr="00E817A3">
        <w:rPr>
          <w:w w:val="105"/>
        </w:rPr>
        <w:t xml:space="preserve"> social welfare issues by</w:t>
      </w:r>
      <w:r w:rsidR="00102BCF">
        <w:rPr>
          <w:spacing w:val="80"/>
          <w:w w:val="105"/>
        </w:rPr>
        <w:t xml:space="preserve"> </w:t>
      </w:r>
      <w:r w:rsidRPr="00E817A3">
        <w:rPr>
          <w:w w:val="105"/>
        </w:rPr>
        <w:t xml:space="preserve">lobbying at a London and regional </w:t>
      </w:r>
      <w:proofErr w:type="gramStart"/>
      <w:r w:rsidRPr="00E817A3">
        <w:rPr>
          <w:w w:val="105"/>
        </w:rPr>
        <w:t>level</w:t>
      </w:r>
      <w:proofErr w:type="gramEnd"/>
    </w:p>
    <w:p w14:paraId="390488C3" w14:textId="77777777" w:rsidR="00FC0EB8" w:rsidRDefault="00FC0EB8" w:rsidP="002165FB">
      <w:pPr>
        <w:pStyle w:val="BodyText"/>
        <w:rPr>
          <w:w w:val="105"/>
        </w:rPr>
      </w:pPr>
    </w:p>
    <w:p w14:paraId="58E5C907" w14:textId="77777777" w:rsidR="00102BCF" w:rsidRDefault="00102BCF">
      <w:pPr>
        <w:rPr>
          <w:rFonts w:ascii="Arial" w:eastAsia="Arial" w:hAnsi="Arial" w:cs="Arial"/>
          <w:w w:val="105"/>
          <w:bdr w:val="none" w:sz="0" w:space="0" w:color="auto"/>
        </w:rPr>
      </w:pPr>
      <w:r>
        <w:rPr>
          <w:w w:val="105"/>
        </w:rPr>
        <w:br w:type="page"/>
      </w:r>
    </w:p>
    <w:p w14:paraId="4266F68C" w14:textId="77777777" w:rsidR="00717B78" w:rsidRDefault="00717B78" w:rsidP="00AB4F87">
      <w:pPr>
        <w:pStyle w:val="BodyText"/>
        <w:ind w:left="0"/>
        <w:rPr>
          <w:w w:val="105"/>
        </w:rPr>
      </w:pPr>
    </w:p>
    <w:p w14:paraId="7C6BB00C" w14:textId="0526F3E3" w:rsidR="005500AA" w:rsidRPr="00E817A3" w:rsidRDefault="005500AA" w:rsidP="00AB4F87">
      <w:pPr>
        <w:pStyle w:val="BodyText"/>
        <w:ind w:left="0"/>
        <w:rPr>
          <w:w w:val="105"/>
        </w:rPr>
      </w:pPr>
      <w:r w:rsidRPr="00E817A3">
        <w:rPr>
          <w:w w:val="105"/>
        </w:rPr>
        <w:t>Th</w:t>
      </w:r>
      <w:r w:rsidR="00D11B5B">
        <w:rPr>
          <w:w w:val="105"/>
        </w:rPr>
        <w:t>e</w:t>
      </w:r>
      <w:r w:rsidRPr="00E817A3">
        <w:rPr>
          <w:w w:val="105"/>
        </w:rPr>
        <w:t xml:space="preserve">se reflect, and build on, </w:t>
      </w:r>
      <w:r w:rsidR="00102BCF">
        <w:rPr>
          <w:w w:val="105"/>
        </w:rPr>
        <w:t xml:space="preserve">the </w:t>
      </w:r>
      <w:r w:rsidRPr="00E817A3">
        <w:rPr>
          <w:w w:val="105"/>
        </w:rPr>
        <w:t xml:space="preserve">existing aims that exist though the </w:t>
      </w:r>
      <w:r w:rsidR="000C4771">
        <w:rPr>
          <w:w w:val="105"/>
        </w:rPr>
        <w:t xml:space="preserve">informal </w:t>
      </w:r>
      <w:r w:rsidRPr="00E817A3">
        <w:rPr>
          <w:w w:val="105"/>
        </w:rPr>
        <w:t xml:space="preserve">London </w:t>
      </w:r>
      <w:r w:rsidR="000C4771">
        <w:rPr>
          <w:w w:val="105"/>
        </w:rPr>
        <w:t>coalition</w:t>
      </w:r>
      <w:r w:rsidRPr="00E817A3">
        <w:rPr>
          <w:w w:val="105"/>
        </w:rPr>
        <w:t>.</w:t>
      </w:r>
    </w:p>
    <w:p w14:paraId="4A4DAC14" w14:textId="14620059" w:rsidR="005500AA" w:rsidRPr="00E817A3" w:rsidRDefault="005500AA" w:rsidP="007710F2">
      <w:pPr>
        <w:pStyle w:val="BodyText"/>
        <w:numPr>
          <w:ilvl w:val="0"/>
          <w:numId w:val="18"/>
        </w:numPr>
        <w:rPr>
          <w:w w:val="105"/>
        </w:rPr>
      </w:pPr>
      <w:r w:rsidRPr="00E817A3">
        <w:rPr>
          <w:w w:val="105"/>
        </w:rPr>
        <w:t xml:space="preserve">To ensure the London Citizens Advice voice is heard and has a seat at the table for London policy and service </w:t>
      </w:r>
      <w:proofErr w:type="gramStart"/>
      <w:r w:rsidRPr="00E817A3">
        <w:rPr>
          <w:w w:val="105"/>
        </w:rPr>
        <w:t>discussions</w:t>
      </w:r>
      <w:proofErr w:type="gramEnd"/>
    </w:p>
    <w:p w14:paraId="20CF4E83" w14:textId="351C6EED" w:rsidR="005500AA" w:rsidRPr="00E817A3" w:rsidRDefault="005500AA" w:rsidP="007710F2">
      <w:pPr>
        <w:pStyle w:val="BodyText"/>
        <w:numPr>
          <w:ilvl w:val="0"/>
          <w:numId w:val="18"/>
        </w:numPr>
        <w:rPr>
          <w:w w:val="105"/>
        </w:rPr>
      </w:pPr>
      <w:r w:rsidRPr="00E817A3">
        <w:rPr>
          <w:w w:val="105"/>
        </w:rPr>
        <w:t>To influence commissioners and key funders in terms of London-wide developments, including research and campaigns</w:t>
      </w:r>
    </w:p>
    <w:p w14:paraId="4C03C9DC" w14:textId="0348E29B" w:rsidR="005500AA" w:rsidRPr="00E817A3" w:rsidRDefault="005500AA" w:rsidP="007710F2">
      <w:pPr>
        <w:pStyle w:val="BodyText"/>
        <w:numPr>
          <w:ilvl w:val="0"/>
          <w:numId w:val="18"/>
        </w:numPr>
        <w:rPr>
          <w:w w:val="105"/>
        </w:rPr>
      </w:pPr>
      <w:r w:rsidRPr="00E817A3">
        <w:rPr>
          <w:w w:val="105"/>
        </w:rPr>
        <w:t xml:space="preserve">To respond to and apply for London advice funding </w:t>
      </w:r>
      <w:proofErr w:type="gramStart"/>
      <w:r w:rsidRPr="00E817A3">
        <w:rPr>
          <w:w w:val="105"/>
        </w:rPr>
        <w:t>opportunities</w:t>
      </w:r>
      <w:proofErr w:type="gramEnd"/>
    </w:p>
    <w:p w14:paraId="4863E7B2" w14:textId="72DED171" w:rsidR="005500AA" w:rsidRPr="00E817A3" w:rsidRDefault="005500AA" w:rsidP="007710F2">
      <w:pPr>
        <w:pStyle w:val="BodyText"/>
        <w:numPr>
          <w:ilvl w:val="0"/>
          <w:numId w:val="18"/>
        </w:numPr>
        <w:rPr>
          <w:w w:val="105"/>
        </w:rPr>
      </w:pPr>
      <w:r w:rsidRPr="00E817A3">
        <w:rPr>
          <w:w w:val="105"/>
        </w:rPr>
        <w:t>To facilitate potential London business development and joint working</w:t>
      </w:r>
    </w:p>
    <w:p w14:paraId="603D12ED" w14:textId="77777777" w:rsidR="005500AA" w:rsidRDefault="005500AA" w:rsidP="00720297">
      <w:pPr>
        <w:pStyle w:val="BodyText"/>
        <w:ind w:left="0"/>
      </w:pPr>
    </w:p>
    <w:p w14:paraId="299C9AE0" w14:textId="00CADDB0" w:rsidR="00C86CE9" w:rsidRDefault="00E95247" w:rsidP="00AB4F87">
      <w:pPr>
        <w:pStyle w:val="BodyText"/>
        <w:ind w:left="0"/>
      </w:pPr>
      <w:r>
        <w:t xml:space="preserve">Over the past two years </w:t>
      </w:r>
      <w:r w:rsidR="007079DF">
        <w:t xml:space="preserve">London Citizens Advice has raised awareness and understanding of </w:t>
      </w:r>
      <w:r w:rsidR="00073B8D">
        <w:t xml:space="preserve">the importance of advice for Londoners, responded to London consultations and policy development and successfully applied for </w:t>
      </w:r>
      <w:r w:rsidR="00A867E9">
        <w:t>project and service</w:t>
      </w:r>
      <w:r w:rsidR="00763D3A">
        <w:t>s</w:t>
      </w:r>
      <w:r w:rsidR="00A867E9">
        <w:t xml:space="preserve"> funding </w:t>
      </w:r>
      <w:r w:rsidR="00B9504B">
        <w:t>which</w:t>
      </w:r>
      <w:r w:rsidR="007124B6">
        <w:t>,</w:t>
      </w:r>
      <w:r w:rsidR="00B9504B">
        <w:t xml:space="preserve"> in turn</w:t>
      </w:r>
      <w:r w:rsidR="007124B6">
        <w:t>,</w:t>
      </w:r>
      <w:r w:rsidR="00B9504B">
        <w:t xml:space="preserve"> has further supported our members in delivering </w:t>
      </w:r>
      <w:r w:rsidR="007124B6">
        <w:t xml:space="preserve">advice </w:t>
      </w:r>
      <w:r w:rsidR="00B9504B">
        <w:t>services to Londoners and developing advice capacity and training for voluntary sector.</w:t>
      </w:r>
    </w:p>
    <w:p w14:paraId="098748B1" w14:textId="77777777" w:rsidR="00C86CE9" w:rsidRDefault="00C86CE9" w:rsidP="00AB4F87">
      <w:pPr>
        <w:pStyle w:val="BodyText"/>
        <w:ind w:left="0"/>
      </w:pPr>
    </w:p>
    <w:p w14:paraId="03F74EB7" w14:textId="77777777" w:rsidR="00C37594" w:rsidRDefault="00C37594">
      <w:pPr>
        <w:pStyle w:val="BodyA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33A1D6B5" w14:textId="0DC2C474" w:rsidR="005B7724" w:rsidRDefault="00356CBB">
      <w:pPr>
        <w:pStyle w:val="BodyA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Our </w:t>
      </w:r>
      <w:r w:rsidR="00833EF0">
        <w:rPr>
          <w:rFonts w:ascii="Arial" w:hAnsi="Arial"/>
          <w:b/>
          <w:bCs/>
          <w:sz w:val="24"/>
          <w:szCs w:val="24"/>
        </w:rPr>
        <w:t>team</w:t>
      </w:r>
    </w:p>
    <w:p w14:paraId="162CB9B7" w14:textId="2F5206E8" w:rsidR="005B7724" w:rsidRDefault="008F44FC">
      <w:pPr>
        <w:pStyle w:val="BodyA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We have two full time staff members – James Sandbach </w:t>
      </w:r>
      <w:r w:rsidR="00484FFA">
        <w:rPr>
          <w:rFonts w:ascii="Arial" w:hAnsi="Arial"/>
          <w:sz w:val="24"/>
          <w:szCs w:val="24"/>
        </w:rPr>
        <w:t>(</w:t>
      </w:r>
      <w:r>
        <w:rPr>
          <w:rFonts w:ascii="Arial" w:hAnsi="Arial"/>
          <w:sz w:val="24"/>
          <w:szCs w:val="24"/>
        </w:rPr>
        <w:t>London Development Manager</w:t>
      </w:r>
      <w:r w:rsidR="001C02A3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 and Michelle Rose</w:t>
      </w:r>
      <w:r w:rsidR="00484FFA">
        <w:rPr>
          <w:rFonts w:ascii="Arial" w:hAnsi="Arial"/>
          <w:sz w:val="24"/>
          <w:szCs w:val="24"/>
        </w:rPr>
        <w:t xml:space="preserve"> </w:t>
      </w:r>
      <w:r w:rsidR="001C02A3">
        <w:rPr>
          <w:rFonts w:ascii="Arial" w:hAnsi="Arial"/>
          <w:sz w:val="24"/>
          <w:szCs w:val="24"/>
        </w:rPr>
        <w:t>(</w:t>
      </w:r>
      <w:r w:rsidR="00484FFA">
        <w:rPr>
          <w:rFonts w:ascii="Arial" w:hAnsi="Arial"/>
          <w:sz w:val="24"/>
          <w:szCs w:val="24"/>
        </w:rPr>
        <w:t>Project Manager</w:t>
      </w:r>
      <w:r w:rsidR="001C02A3">
        <w:rPr>
          <w:rFonts w:ascii="Arial" w:hAnsi="Arial"/>
          <w:sz w:val="24"/>
          <w:szCs w:val="24"/>
        </w:rPr>
        <w:t xml:space="preserve">, </w:t>
      </w:r>
      <w:r w:rsidR="00484FFA">
        <w:rPr>
          <w:rFonts w:ascii="Arial" w:hAnsi="Arial"/>
          <w:sz w:val="24"/>
          <w:szCs w:val="24"/>
        </w:rPr>
        <w:t xml:space="preserve">Cost of Living </w:t>
      </w:r>
      <w:r w:rsidR="001C02A3">
        <w:rPr>
          <w:rFonts w:ascii="Arial" w:hAnsi="Arial"/>
          <w:sz w:val="24"/>
          <w:szCs w:val="24"/>
        </w:rPr>
        <w:t>Crisis Prevention service</w:t>
      </w:r>
      <w:r w:rsidR="001C02A3" w:rsidRPr="00AD23E6">
        <w:rPr>
          <w:rFonts w:ascii="Arial" w:hAnsi="Arial"/>
          <w:sz w:val="24"/>
          <w:szCs w:val="24"/>
        </w:rPr>
        <w:t xml:space="preserve">).  </w:t>
      </w:r>
      <w:r w:rsidR="007124B6" w:rsidRPr="00AD23E6">
        <w:rPr>
          <w:rFonts w:ascii="Arial" w:hAnsi="Arial"/>
          <w:sz w:val="24"/>
          <w:szCs w:val="24"/>
        </w:rPr>
        <w:t>Suzanne Hudson</w:t>
      </w:r>
      <w:r w:rsidR="00911450" w:rsidRPr="00AD23E6">
        <w:rPr>
          <w:rFonts w:ascii="Arial" w:hAnsi="Arial"/>
          <w:sz w:val="24"/>
          <w:szCs w:val="24"/>
        </w:rPr>
        <w:t xml:space="preserve">, who until recently was </w:t>
      </w:r>
      <w:r w:rsidR="00695959" w:rsidRPr="00AD23E6">
        <w:rPr>
          <w:rFonts w:ascii="Arial" w:hAnsi="Arial"/>
          <w:sz w:val="24"/>
          <w:szCs w:val="24"/>
        </w:rPr>
        <w:t xml:space="preserve">CEO </w:t>
      </w:r>
      <w:r w:rsidR="00B16DB1" w:rsidRPr="00AD23E6">
        <w:rPr>
          <w:rFonts w:ascii="Arial" w:hAnsi="Arial"/>
          <w:sz w:val="24"/>
          <w:szCs w:val="24"/>
        </w:rPr>
        <w:t xml:space="preserve">at Citizens Advice Merton and Lambeth and </w:t>
      </w:r>
      <w:r w:rsidR="00AD23E6">
        <w:rPr>
          <w:rFonts w:ascii="Arial" w:hAnsi="Arial"/>
          <w:sz w:val="24"/>
          <w:szCs w:val="24"/>
        </w:rPr>
        <w:t xml:space="preserve">a </w:t>
      </w:r>
      <w:r w:rsidR="00B16DB1" w:rsidRPr="00AD23E6">
        <w:rPr>
          <w:rFonts w:ascii="Arial" w:hAnsi="Arial"/>
          <w:sz w:val="24"/>
          <w:szCs w:val="24"/>
        </w:rPr>
        <w:t xml:space="preserve">member of London Citizens Advice Steering </w:t>
      </w:r>
      <w:r w:rsidR="00911450" w:rsidRPr="00AD23E6">
        <w:rPr>
          <w:rFonts w:ascii="Arial" w:hAnsi="Arial"/>
          <w:sz w:val="24"/>
          <w:szCs w:val="24"/>
        </w:rPr>
        <w:t>G</w:t>
      </w:r>
      <w:r w:rsidR="00B16DB1" w:rsidRPr="00AD23E6">
        <w:rPr>
          <w:rFonts w:ascii="Arial" w:hAnsi="Arial"/>
          <w:sz w:val="24"/>
          <w:szCs w:val="24"/>
        </w:rPr>
        <w:t>roup</w:t>
      </w:r>
      <w:r w:rsidR="00C75F5F">
        <w:rPr>
          <w:rFonts w:ascii="Arial" w:hAnsi="Arial"/>
          <w:sz w:val="24"/>
          <w:szCs w:val="24"/>
        </w:rPr>
        <w:t>,</w:t>
      </w:r>
      <w:r w:rsidR="00B16DB1" w:rsidRPr="00AD23E6">
        <w:rPr>
          <w:rFonts w:ascii="Arial" w:hAnsi="Arial"/>
          <w:sz w:val="24"/>
          <w:szCs w:val="24"/>
        </w:rPr>
        <w:t xml:space="preserve"> </w:t>
      </w:r>
      <w:r w:rsidR="00B61EF8">
        <w:rPr>
          <w:rFonts w:ascii="Arial" w:hAnsi="Arial"/>
          <w:sz w:val="24"/>
          <w:szCs w:val="24"/>
        </w:rPr>
        <w:t xml:space="preserve">is working with us as a consultant </w:t>
      </w:r>
      <w:r w:rsidR="00911450" w:rsidRPr="00AD23E6">
        <w:rPr>
          <w:rFonts w:ascii="Arial" w:hAnsi="Arial"/>
          <w:sz w:val="24"/>
          <w:szCs w:val="24"/>
        </w:rPr>
        <w:t xml:space="preserve">lead </w:t>
      </w:r>
      <w:r w:rsidR="0004668C" w:rsidRPr="00AD23E6">
        <w:rPr>
          <w:rFonts w:ascii="Arial" w:hAnsi="Arial"/>
          <w:sz w:val="24"/>
          <w:szCs w:val="24"/>
        </w:rPr>
        <w:t xml:space="preserve">on </w:t>
      </w:r>
      <w:r w:rsidR="00A47512" w:rsidRPr="00AD23E6">
        <w:rPr>
          <w:rFonts w:ascii="Arial" w:hAnsi="Arial"/>
          <w:sz w:val="24"/>
          <w:szCs w:val="24"/>
        </w:rPr>
        <w:t xml:space="preserve">the </w:t>
      </w:r>
      <w:r w:rsidR="00AD23E6" w:rsidRPr="00AD23E6">
        <w:rPr>
          <w:rFonts w:ascii="Arial" w:hAnsi="Arial"/>
          <w:sz w:val="24"/>
          <w:szCs w:val="24"/>
        </w:rPr>
        <w:t xml:space="preserve">transition </w:t>
      </w:r>
      <w:r w:rsidR="00A47512" w:rsidRPr="00AD23E6">
        <w:rPr>
          <w:rFonts w:ascii="Arial" w:hAnsi="Arial"/>
          <w:sz w:val="24"/>
          <w:szCs w:val="24"/>
        </w:rPr>
        <w:t xml:space="preserve">work </w:t>
      </w:r>
      <w:r w:rsidR="001E2F7C" w:rsidRPr="00AD23E6">
        <w:rPr>
          <w:rFonts w:ascii="Arial" w:hAnsi="Arial"/>
          <w:sz w:val="24"/>
          <w:szCs w:val="24"/>
        </w:rPr>
        <w:t xml:space="preserve">to full legal status including </w:t>
      </w:r>
      <w:r w:rsidR="00F14BD5" w:rsidRPr="00AD23E6">
        <w:rPr>
          <w:rFonts w:ascii="Arial" w:hAnsi="Arial"/>
          <w:sz w:val="24"/>
          <w:szCs w:val="24"/>
        </w:rPr>
        <w:t>Board</w:t>
      </w:r>
      <w:r w:rsidR="005F46F7" w:rsidRPr="00AD23E6">
        <w:rPr>
          <w:rFonts w:ascii="Arial" w:hAnsi="Arial"/>
          <w:sz w:val="24"/>
          <w:szCs w:val="24"/>
        </w:rPr>
        <w:t xml:space="preserve"> </w:t>
      </w:r>
      <w:r w:rsidR="001E2F7C" w:rsidRPr="00AD23E6">
        <w:rPr>
          <w:rFonts w:ascii="Arial" w:hAnsi="Arial"/>
          <w:sz w:val="24"/>
          <w:szCs w:val="24"/>
        </w:rPr>
        <w:t>recruitment</w:t>
      </w:r>
      <w:r w:rsidR="0004668C" w:rsidRPr="00AD23E6">
        <w:rPr>
          <w:rFonts w:ascii="Arial" w:hAnsi="Arial"/>
          <w:sz w:val="24"/>
          <w:szCs w:val="24"/>
        </w:rPr>
        <w:t>.</w:t>
      </w:r>
      <w:r w:rsidR="0044682D">
        <w:rPr>
          <w:rFonts w:ascii="Arial" w:hAnsi="Arial"/>
          <w:sz w:val="24"/>
          <w:szCs w:val="24"/>
        </w:rPr>
        <w:t xml:space="preserve">  </w:t>
      </w:r>
    </w:p>
    <w:p w14:paraId="7EC8435F" w14:textId="77777777" w:rsidR="00C60253" w:rsidRDefault="00C60253">
      <w:pPr>
        <w:pStyle w:val="BodyA"/>
        <w:spacing w:after="0" w:line="240" w:lineRule="auto"/>
        <w:rPr>
          <w:rFonts w:ascii="Arial" w:hAnsi="Arial"/>
          <w:sz w:val="24"/>
          <w:szCs w:val="24"/>
        </w:rPr>
      </w:pPr>
    </w:p>
    <w:p w14:paraId="625AB1C6" w14:textId="73E4325B" w:rsidR="00C60253" w:rsidRDefault="008062E8">
      <w:pPr>
        <w:pStyle w:val="BodyA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 an informal coalition, </w:t>
      </w:r>
      <w:r w:rsidR="00A41348">
        <w:rPr>
          <w:rFonts w:ascii="Arial" w:hAnsi="Arial"/>
          <w:sz w:val="24"/>
          <w:szCs w:val="24"/>
        </w:rPr>
        <w:t xml:space="preserve">the operational work of London Citizens Advice </w:t>
      </w:r>
      <w:r w:rsidR="00B224BD">
        <w:rPr>
          <w:rFonts w:ascii="Arial" w:hAnsi="Arial"/>
          <w:sz w:val="24"/>
          <w:szCs w:val="24"/>
        </w:rPr>
        <w:t xml:space="preserve">is monitored and directed </w:t>
      </w:r>
      <w:r w:rsidR="00A41348">
        <w:rPr>
          <w:rFonts w:ascii="Arial" w:hAnsi="Arial"/>
          <w:sz w:val="24"/>
          <w:szCs w:val="24"/>
        </w:rPr>
        <w:t xml:space="preserve">by the </w:t>
      </w:r>
      <w:r w:rsidR="00D256A9">
        <w:rPr>
          <w:rFonts w:ascii="Arial" w:hAnsi="Arial"/>
          <w:sz w:val="24"/>
          <w:szCs w:val="24"/>
        </w:rPr>
        <w:t xml:space="preserve">London </w:t>
      </w:r>
      <w:r w:rsidR="00A41348">
        <w:rPr>
          <w:rFonts w:ascii="Arial" w:hAnsi="Arial"/>
          <w:sz w:val="24"/>
          <w:szCs w:val="24"/>
        </w:rPr>
        <w:t xml:space="preserve">Steering Group </w:t>
      </w:r>
      <w:r w:rsidR="00D256A9">
        <w:rPr>
          <w:rFonts w:ascii="Arial" w:hAnsi="Arial"/>
          <w:sz w:val="24"/>
          <w:szCs w:val="24"/>
        </w:rPr>
        <w:t xml:space="preserve">(SG) </w:t>
      </w:r>
      <w:r w:rsidR="00B224BD">
        <w:rPr>
          <w:rFonts w:ascii="Arial" w:hAnsi="Arial"/>
          <w:sz w:val="24"/>
          <w:szCs w:val="24"/>
        </w:rPr>
        <w:t xml:space="preserve">with members of </w:t>
      </w:r>
      <w:r w:rsidR="00D256A9">
        <w:rPr>
          <w:rFonts w:ascii="Arial" w:hAnsi="Arial"/>
          <w:sz w:val="24"/>
          <w:szCs w:val="24"/>
        </w:rPr>
        <w:t xml:space="preserve">up to 10 London Citizens Advice CEOs.  The London </w:t>
      </w:r>
      <w:r w:rsidR="00B224BD">
        <w:rPr>
          <w:rFonts w:ascii="Arial" w:hAnsi="Arial"/>
          <w:sz w:val="24"/>
          <w:szCs w:val="24"/>
        </w:rPr>
        <w:t>SG report</w:t>
      </w:r>
      <w:r w:rsidR="00827E8F">
        <w:rPr>
          <w:rFonts w:ascii="Arial" w:hAnsi="Arial"/>
          <w:sz w:val="24"/>
          <w:szCs w:val="24"/>
        </w:rPr>
        <w:t>s</w:t>
      </w:r>
      <w:r w:rsidR="00B224BD">
        <w:rPr>
          <w:rFonts w:ascii="Arial" w:hAnsi="Arial"/>
          <w:sz w:val="24"/>
          <w:szCs w:val="24"/>
        </w:rPr>
        <w:t xml:space="preserve"> to the London CEO</w:t>
      </w:r>
      <w:r w:rsidR="00827E8F">
        <w:rPr>
          <w:rFonts w:ascii="Arial" w:hAnsi="Arial"/>
          <w:sz w:val="24"/>
          <w:szCs w:val="24"/>
        </w:rPr>
        <w:t>s</w:t>
      </w:r>
      <w:r w:rsidR="00B224BD">
        <w:rPr>
          <w:rFonts w:ascii="Arial" w:hAnsi="Arial"/>
          <w:sz w:val="24"/>
          <w:szCs w:val="24"/>
        </w:rPr>
        <w:t xml:space="preserve"> Forum.</w:t>
      </w:r>
    </w:p>
    <w:p w14:paraId="7DAE3314" w14:textId="77777777" w:rsidR="0065715C" w:rsidRDefault="0065715C">
      <w:pPr>
        <w:pStyle w:val="BodyA"/>
        <w:spacing w:after="0" w:line="240" w:lineRule="auto"/>
        <w:rPr>
          <w:rFonts w:ascii="Arial" w:hAnsi="Arial"/>
          <w:sz w:val="24"/>
          <w:szCs w:val="24"/>
        </w:rPr>
      </w:pPr>
    </w:p>
    <w:p w14:paraId="24FC2984" w14:textId="42D29A05" w:rsidR="0065715C" w:rsidRDefault="0065715C">
      <w:pPr>
        <w:pStyle w:val="BodyA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Looking forward</w:t>
      </w:r>
      <w:r w:rsidR="00827E8F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when the new charity Board is </w:t>
      </w:r>
      <w:r w:rsidR="003C349C">
        <w:rPr>
          <w:rFonts w:ascii="Arial" w:hAnsi="Arial"/>
          <w:sz w:val="24"/>
          <w:szCs w:val="24"/>
        </w:rPr>
        <w:t xml:space="preserve">in place, </w:t>
      </w:r>
      <w:r w:rsidR="000B1BD0">
        <w:rPr>
          <w:rFonts w:ascii="Arial" w:hAnsi="Arial"/>
          <w:sz w:val="24"/>
          <w:szCs w:val="24"/>
        </w:rPr>
        <w:t xml:space="preserve">the London SG will step down and London Citizens Advice Board will </w:t>
      </w:r>
      <w:r w:rsidR="00FF067A">
        <w:rPr>
          <w:rFonts w:ascii="Arial" w:hAnsi="Arial"/>
          <w:sz w:val="24"/>
          <w:szCs w:val="24"/>
        </w:rPr>
        <w:t xml:space="preserve">be legally responsible and </w:t>
      </w:r>
      <w:r w:rsidR="000B1BD0">
        <w:rPr>
          <w:rFonts w:ascii="Arial" w:hAnsi="Arial"/>
          <w:sz w:val="24"/>
          <w:szCs w:val="24"/>
        </w:rPr>
        <w:t xml:space="preserve">lead the strategic </w:t>
      </w:r>
      <w:r w:rsidR="001760EF">
        <w:rPr>
          <w:rFonts w:ascii="Arial" w:hAnsi="Arial"/>
          <w:sz w:val="24"/>
          <w:szCs w:val="24"/>
        </w:rPr>
        <w:t xml:space="preserve">direction of the </w:t>
      </w:r>
      <w:r w:rsidR="008B39A1">
        <w:rPr>
          <w:rFonts w:ascii="Arial" w:hAnsi="Arial"/>
          <w:sz w:val="24"/>
          <w:szCs w:val="24"/>
        </w:rPr>
        <w:t xml:space="preserve">new </w:t>
      </w:r>
      <w:r w:rsidR="001760EF">
        <w:rPr>
          <w:rFonts w:ascii="Arial" w:hAnsi="Arial"/>
          <w:sz w:val="24"/>
          <w:szCs w:val="24"/>
        </w:rPr>
        <w:t>charity.</w:t>
      </w:r>
      <w:r w:rsidR="00566086">
        <w:rPr>
          <w:rFonts w:ascii="Arial" w:hAnsi="Arial"/>
          <w:sz w:val="24"/>
          <w:szCs w:val="24"/>
        </w:rPr>
        <w:t xml:space="preserve">  </w:t>
      </w:r>
      <w:r w:rsidR="00237C68">
        <w:rPr>
          <w:rFonts w:ascii="Arial" w:hAnsi="Arial"/>
          <w:sz w:val="24"/>
          <w:szCs w:val="24"/>
        </w:rPr>
        <w:t>T</w:t>
      </w:r>
      <w:r w:rsidR="005D7B7F">
        <w:rPr>
          <w:rFonts w:ascii="Arial" w:hAnsi="Arial"/>
          <w:sz w:val="24"/>
          <w:szCs w:val="24"/>
        </w:rPr>
        <w:t xml:space="preserve">he London </w:t>
      </w:r>
      <w:r w:rsidR="00062A8D">
        <w:rPr>
          <w:rFonts w:ascii="Arial" w:hAnsi="Arial"/>
          <w:sz w:val="24"/>
          <w:szCs w:val="24"/>
        </w:rPr>
        <w:t xml:space="preserve">Citizens Advice </w:t>
      </w:r>
      <w:r w:rsidR="005D7B7F">
        <w:rPr>
          <w:rFonts w:ascii="Arial" w:hAnsi="Arial"/>
          <w:sz w:val="24"/>
          <w:szCs w:val="24"/>
        </w:rPr>
        <w:t>CEOs Forum will continue</w:t>
      </w:r>
      <w:r w:rsidR="00237C68">
        <w:rPr>
          <w:rFonts w:ascii="Arial" w:hAnsi="Arial"/>
          <w:sz w:val="24"/>
          <w:szCs w:val="24"/>
        </w:rPr>
        <w:t xml:space="preserve"> to </w:t>
      </w:r>
      <w:r w:rsidR="004C1639">
        <w:rPr>
          <w:rFonts w:ascii="Arial" w:hAnsi="Arial"/>
          <w:sz w:val="24"/>
          <w:szCs w:val="24"/>
        </w:rPr>
        <w:t>meet</w:t>
      </w:r>
      <w:r w:rsidR="00566086">
        <w:rPr>
          <w:rFonts w:ascii="Arial" w:hAnsi="Arial"/>
          <w:sz w:val="24"/>
          <w:szCs w:val="24"/>
        </w:rPr>
        <w:t xml:space="preserve">, and </w:t>
      </w:r>
      <w:r w:rsidR="00B7030C">
        <w:rPr>
          <w:rFonts w:ascii="Arial" w:hAnsi="Arial"/>
          <w:sz w:val="24"/>
          <w:szCs w:val="24"/>
        </w:rPr>
        <w:t>when</w:t>
      </w:r>
      <w:r w:rsidR="00566086">
        <w:rPr>
          <w:rFonts w:ascii="Arial" w:hAnsi="Arial"/>
          <w:sz w:val="24"/>
          <w:szCs w:val="24"/>
        </w:rPr>
        <w:t xml:space="preserve"> the new charity is incorporated it will review the frequency and process </w:t>
      </w:r>
      <w:r w:rsidR="003C349C">
        <w:rPr>
          <w:rFonts w:ascii="Arial" w:hAnsi="Arial"/>
          <w:sz w:val="24"/>
          <w:szCs w:val="24"/>
        </w:rPr>
        <w:t>to</w:t>
      </w:r>
      <w:r w:rsidR="00566086">
        <w:rPr>
          <w:rFonts w:ascii="Arial" w:hAnsi="Arial"/>
          <w:sz w:val="24"/>
          <w:szCs w:val="24"/>
        </w:rPr>
        <w:t xml:space="preserve"> bring members together.  </w:t>
      </w:r>
      <w:r w:rsidR="0009743B">
        <w:rPr>
          <w:rFonts w:ascii="Arial" w:hAnsi="Arial"/>
          <w:sz w:val="24"/>
          <w:szCs w:val="24"/>
        </w:rPr>
        <w:t xml:space="preserve">    </w:t>
      </w:r>
      <w:r w:rsidR="00FD4219">
        <w:rPr>
          <w:rFonts w:ascii="Arial" w:hAnsi="Arial"/>
          <w:sz w:val="24"/>
          <w:szCs w:val="24"/>
        </w:rPr>
        <w:t xml:space="preserve">  </w:t>
      </w:r>
    </w:p>
    <w:p w14:paraId="305A6B9C" w14:textId="77777777" w:rsidR="00C60253" w:rsidRDefault="00C60253">
      <w:pPr>
        <w:pStyle w:val="BodyA"/>
        <w:spacing w:after="0" w:line="240" w:lineRule="auto"/>
        <w:rPr>
          <w:rStyle w:val="None"/>
          <w:rFonts w:ascii="Arial" w:eastAsia="Arial" w:hAnsi="Arial" w:cs="Arial"/>
          <w:sz w:val="24"/>
          <w:szCs w:val="24"/>
        </w:rPr>
      </w:pPr>
    </w:p>
    <w:p w14:paraId="714F2FC7" w14:textId="7E8F1F6A" w:rsidR="008F3A0F" w:rsidRDefault="008F3A0F">
      <w:pPr>
        <w:rPr>
          <w:rStyle w:val="None"/>
          <w:rFonts w:ascii="Arial" w:eastAsia="Arial" w:hAnsi="Arial" w:cs="Arial"/>
          <w:color w:val="000000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one"/>
          <w:rFonts w:ascii="Arial" w:eastAsia="Arial" w:hAnsi="Arial" w:cs="Arial"/>
        </w:rPr>
        <w:br w:type="page"/>
      </w:r>
    </w:p>
    <w:p w14:paraId="13352CB1" w14:textId="77777777" w:rsidR="0044682D" w:rsidRDefault="0044682D">
      <w:pPr>
        <w:pStyle w:val="BodyA"/>
        <w:spacing w:after="0"/>
        <w:rPr>
          <w:rStyle w:val="None"/>
          <w:rFonts w:ascii="Arial" w:hAnsi="Arial"/>
          <w:b/>
          <w:bCs/>
          <w:sz w:val="24"/>
          <w:szCs w:val="24"/>
        </w:rPr>
      </w:pPr>
    </w:p>
    <w:p w14:paraId="4CDD4E23" w14:textId="3056F657" w:rsidR="005B7724" w:rsidRDefault="002D3273">
      <w:pPr>
        <w:pStyle w:val="BodyA"/>
        <w:spacing w:after="0"/>
        <w:rPr>
          <w:rStyle w:val="None"/>
          <w:rFonts w:ascii="Arial" w:hAnsi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</w:rPr>
        <w:t xml:space="preserve">London Citizens Advice </w:t>
      </w:r>
      <w:r w:rsidR="00356CBB">
        <w:rPr>
          <w:rStyle w:val="None"/>
          <w:rFonts w:ascii="Arial" w:hAnsi="Arial"/>
          <w:b/>
          <w:bCs/>
          <w:sz w:val="24"/>
          <w:szCs w:val="24"/>
        </w:rPr>
        <w:t>Board</w:t>
      </w:r>
    </w:p>
    <w:p w14:paraId="4DFF32F3" w14:textId="04C3D100" w:rsidR="00E64C34" w:rsidRPr="00794D80" w:rsidRDefault="00E64C34">
      <w:pPr>
        <w:pStyle w:val="BodyA"/>
        <w:spacing w:after="0"/>
        <w:rPr>
          <w:rStyle w:val="None"/>
          <w:rFonts w:ascii="Arial" w:hAnsi="Arial"/>
          <w:sz w:val="24"/>
          <w:szCs w:val="24"/>
        </w:rPr>
      </w:pPr>
      <w:r w:rsidRPr="00794D80">
        <w:rPr>
          <w:rStyle w:val="None"/>
          <w:rFonts w:ascii="Arial" w:hAnsi="Arial"/>
          <w:sz w:val="24"/>
          <w:szCs w:val="24"/>
        </w:rPr>
        <w:t>The London Citizens Advice Board (the Board) will have legal responsibility for the governance of London Citizens Advice.</w:t>
      </w:r>
    </w:p>
    <w:p w14:paraId="6D494127" w14:textId="77777777" w:rsidR="00794D80" w:rsidRPr="00794D80" w:rsidRDefault="00794D80">
      <w:pPr>
        <w:pStyle w:val="BodyA"/>
        <w:spacing w:after="0"/>
        <w:rPr>
          <w:rStyle w:val="None"/>
          <w:rFonts w:ascii="Arial" w:hAnsi="Arial"/>
          <w:sz w:val="24"/>
          <w:szCs w:val="24"/>
        </w:rPr>
      </w:pPr>
    </w:p>
    <w:p w14:paraId="3B6BAC5E" w14:textId="1745229D" w:rsidR="00783881" w:rsidRPr="00B91D23" w:rsidRDefault="00794D80" w:rsidP="00B91D23">
      <w:pPr>
        <w:pStyle w:val="BodyA"/>
        <w:spacing w:after="0"/>
        <w:rPr>
          <w:rStyle w:val="None"/>
          <w:rFonts w:ascii="Arial" w:hAnsi="Arial" w:cs="Arial"/>
          <w:sz w:val="24"/>
          <w:szCs w:val="24"/>
        </w:rPr>
      </w:pPr>
      <w:r w:rsidRPr="00794D80">
        <w:rPr>
          <w:rStyle w:val="None"/>
          <w:rFonts w:ascii="Arial" w:hAnsi="Arial"/>
          <w:sz w:val="24"/>
          <w:szCs w:val="24"/>
        </w:rPr>
        <w:t xml:space="preserve">The Board </w:t>
      </w:r>
      <w:r>
        <w:rPr>
          <w:rStyle w:val="None"/>
          <w:rFonts w:ascii="Arial" w:hAnsi="Arial"/>
          <w:sz w:val="24"/>
          <w:szCs w:val="24"/>
        </w:rPr>
        <w:t xml:space="preserve">will comprise of up to </w:t>
      </w:r>
      <w:r w:rsidR="006930FD">
        <w:rPr>
          <w:rStyle w:val="None"/>
          <w:rFonts w:ascii="Arial" w:hAnsi="Arial"/>
          <w:sz w:val="24"/>
          <w:szCs w:val="24"/>
        </w:rPr>
        <w:t>twelve</w:t>
      </w:r>
      <w:r>
        <w:rPr>
          <w:rStyle w:val="None"/>
          <w:rFonts w:ascii="Arial" w:hAnsi="Arial"/>
          <w:sz w:val="24"/>
          <w:szCs w:val="24"/>
        </w:rPr>
        <w:t xml:space="preserve"> trustees</w:t>
      </w:r>
      <w:r w:rsidR="00B91D23">
        <w:rPr>
          <w:rStyle w:val="None"/>
          <w:rFonts w:ascii="Arial" w:hAnsi="Arial"/>
          <w:sz w:val="24"/>
          <w:szCs w:val="24"/>
        </w:rPr>
        <w:t xml:space="preserve">.  </w:t>
      </w:r>
      <w:r w:rsidR="00783881" w:rsidRPr="00B91D23">
        <w:rPr>
          <w:rStyle w:val="None"/>
          <w:rFonts w:ascii="Arial" w:hAnsi="Arial" w:cs="Arial"/>
          <w:sz w:val="24"/>
          <w:szCs w:val="24"/>
        </w:rPr>
        <w:t>The Board will ensure that the organi</w:t>
      </w:r>
      <w:r w:rsidR="000C5540" w:rsidRPr="00B91D23">
        <w:rPr>
          <w:rStyle w:val="None"/>
          <w:rFonts w:ascii="Arial" w:hAnsi="Arial" w:cs="Arial"/>
          <w:sz w:val="24"/>
          <w:szCs w:val="24"/>
        </w:rPr>
        <w:t>s</w:t>
      </w:r>
      <w:r w:rsidR="00783881" w:rsidRPr="00B91D23">
        <w:rPr>
          <w:rStyle w:val="None"/>
          <w:rFonts w:ascii="Arial" w:hAnsi="Arial" w:cs="Arial"/>
          <w:sz w:val="24"/>
          <w:szCs w:val="24"/>
        </w:rPr>
        <w:t>ation delivers its stated objectives including:</w:t>
      </w:r>
    </w:p>
    <w:p w14:paraId="02CBFE67" w14:textId="77777777" w:rsidR="002D3273" w:rsidRPr="00B36C09" w:rsidRDefault="002D3273" w:rsidP="00B36C09">
      <w:pPr>
        <w:pStyle w:val="BodyText"/>
        <w:numPr>
          <w:ilvl w:val="0"/>
          <w:numId w:val="19"/>
        </w:numPr>
      </w:pPr>
      <w:r w:rsidRPr="00B91D23">
        <w:t>ensuring organisational purposes remain</w:t>
      </w:r>
      <w:r w:rsidRPr="00B36C09">
        <w:t xml:space="preserve"> relevant and </w:t>
      </w:r>
      <w:proofErr w:type="gramStart"/>
      <w:r w:rsidRPr="00B36C09">
        <w:t>valid</w:t>
      </w:r>
      <w:proofErr w:type="gramEnd"/>
    </w:p>
    <w:p w14:paraId="66EB787A" w14:textId="77777777" w:rsidR="002D3273" w:rsidRPr="00B36C09" w:rsidRDefault="002D3273" w:rsidP="00B36C09">
      <w:pPr>
        <w:pStyle w:val="BodyText"/>
        <w:numPr>
          <w:ilvl w:val="0"/>
          <w:numId w:val="19"/>
        </w:numPr>
      </w:pPr>
      <w:r w:rsidRPr="00B36C09">
        <w:t>developing and agreeing a long-term strategy</w:t>
      </w:r>
    </w:p>
    <w:p w14:paraId="462C19EF" w14:textId="52CD23B0" w:rsidR="002D3273" w:rsidRPr="00B36C09" w:rsidRDefault="002D3273" w:rsidP="00B36C09">
      <w:pPr>
        <w:pStyle w:val="BodyText"/>
        <w:numPr>
          <w:ilvl w:val="0"/>
          <w:numId w:val="19"/>
        </w:numPr>
      </w:pPr>
      <w:r w:rsidRPr="00B36C09">
        <w:t>approving the Strategic Plan, Business Plan and Budget</w:t>
      </w:r>
    </w:p>
    <w:p w14:paraId="24EBD28C" w14:textId="60FDEEFA" w:rsidR="002D3273" w:rsidRPr="00B36C09" w:rsidRDefault="002D3273" w:rsidP="00B36C09">
      <w:pPr>
        <w:pStyle w:val="BodyText"/>
        <w:numPr>
          <w:ilvl w:val="0"/>
          <w:numId w:val="19"/>
        </w:numPr>
      </w:pPr>
      <w:r w:rsidRPr="00B36C09">
        <w:t xml:space="preserve">monitoring progress and spending against plan and </w:t>
      </w:r>
      <w:r w:rsidR="00DD2D04" w:rsidRPr="00B36C09">
        <w:t>B</w:t>
      </w:r>
      <w:r w:rsidRPr="00B36C09">
        <w:t>udget</w:t>
      </w:r>
    </w:p>
    <w:p w14:paraId="05F90DD8" w14:textId="77777777" w:rsidR="002D3273" w:rsidRPr="00B36C09" w:rsidRDefault="002D3273" w:rsidP="00B36C09">
      <w:pPr>
        <w:pStyle w:val="BodyText"/>
        <w:numPr>
          <w:ilvl w:val="0"/>
          <w:numId w:val="19"/>
        </w:numPr>
      </w:pPr>
      <w:r w:rsidRPr="00B36C09">
        <w:t>evaluating results, assessing outcomes and impact</w:t>
      </w:r>
    </w:p>
    <w:p w14:paraId="3E94C7CC" w14:textId="40E2D35F" w:rsidR="002D3273" w:rsidRPr="00B36C09" w:rsidRDefault="00783881" w:rsidP="00B36C09">
      <w:pPr>
        <w:pStyle w:val="BodyText"/>
        <w:numPr>
          <w:ilvl w:val="0"/>
          <w:numId w:val="19"/>
        </w:numPr>
      </w:pPr>
      <w:r w:rsidRPr="00B36C09">
        <w:t>r</w:t>
      </w:r>
      <w:r w:rsidR="002D3273" w:rsidRPr="00B36C09">
        <w:t xml:space="preserve">eviewing and/or amending </w:t>
      </w:r>
      <w:r w:rsidR="00B36C09" w:rsidRPr="00B36C09">
        <w:t xml:space="preserve">operational plans and </w:t>
      </w:r>
      <w:r w:rsidR="002D3273" w:rsidRPr="00B36C09">
        <w:t xml:space="preserve">the </w:t>
      </w:r>
      <w:r w:rsidR="00B36C09" w:rsidRPr="00B36C09">
        <w:t>B</w:t>
      </w:r>
      <w:r w:rsidR="002D3273" w:rsidRPr="00B36C09">
        <w:t>udget as appropriate</w:t>
      </w:r>
    </w:p>
    <w:p w14:paraId="0220FEDE" w14:textId="4DD18003" w:rsidR="002D3273" w:rsidRPr="00B36C09" w:rsidRDefault="002D3273" w:rsidP="00B36C09">
      <w:pPr>
        <w:pStyle w:val="BodyText"/>
        <w:numPr>
          <w:ilvl w:val="0"/>
          <w:numId w:val="19"/>
        </w:numPr>
      </w:pPr>
      <w:r w:rsidRPr="00B36C09">
        <w:t xml:space="preserve">The Board </w:t>
      </w:r>
      <w:r w:rsidR="00792D82" w:rsidRPr="00B36C09">
        <w:t xml:space="preserve">(Chair) </w:t>
      </w:r>
      <w:r w:rsidRPr="00B36C09">
        <w:t>will report back to members via the London Chief Officers Forum</w:t>
      </w:r>
      <w:r w:rsidR="00317278" w:rsidRPr="00B36C09">
        <w:t xml:space="preserve"> and at General Meetings of the charity.</w:t>
      </w:r>
    </w:p>
    <w:p w14:paraId="6D48548B" w14:textId="77777777" w:rsidR="002D3273" w:rsidRDefault="002D3273">
      <w:pPr>
        <w:pStyle w:val="BodyA"/>
        <w:spacing w:after="0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610B7871" w14:textId="21879352" w:rsidR="005B7724" w:rsidRDefault="00356CBB">
      <w:pPr>
        <w:pStyle w:val="BodyA"/>
        <w:spacing w:after="0"/>
      </w:pPr>
      <w:r>
        <w:rPr>
          <w:rStyle w:val="None"/>
          <w:rFonts w:ascii="Arial" w:hAnsi="Arial"/>
          <w:sz w:val="24"/>
          <w:szCs w:val="24"/>
        </w:rPr>
        <w:t xml:space="preserve">Each trustee has a responsibility to contribute to discharging the Board’s responsibilities. </w:t>
      </w:r>
      <w:r w:rsidR="00D57A99">
        <w:rPr>
          <w:rStyle w:val="None"/>
          <w:rFonts w:ascii="Arial" w:hAnsi="Arial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>We do this by:</w:t>
      </w:r>
    </w:p>
    <w:p w14:paraId="10187E31" w14:textId="77777777" w:rsidR="005B7724" w:rsidRDefault="00356CBB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Contributing to setting policy and strategic direction, defining goals, setting </w:t>
      </w:r>
      <w:proofErr w:type="gramStart"/>
      <w:r>
        <w:rPr>
          <w:rStyle w:val="None"/>
          <w:rFonts w:ascii="Arial" w:hAnsi="Arial"/>
          <w:sz w:val="24"/>
          <w:szCs w:val="24"/>
        </w:rPr>
        <w:t>targets</w:t>
      </w:r>
      <w:proofErr w:type="gramEnd"/>
      <w:r>
        <w:rPr>
          <w:rStyle w:val="None"/>
          <w:rFonts w:ascii="Arial" w:hAnsi="Arial"/>
          <w:sz w:val="24"/>
          <w:szCs w:val="24"/>
        </w:rPr>
        <w:t xml:space="preserve"> and evaluating performance </w:t>
      </w:r>
    </w:p>
    <w:p w14:paraId="16ADC9F0" w14:textId="151F48A3" w:rsidR="005B7724" w:rsidRDefault="00356CBB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Monitoring </w:t>
      </w:r>
      <w:r w:rsidR="00C60253">
        <w:rPr>
          <w:rStyle w:val="None"/>
          <w:rFonts w:ascii="Arial" w:hAnsi="Arial"/>
          <w:sz w:val="24"/>
          <w:szCs w:val="24"/>
        </w:rPr>
        <w:t>charitable activities</w:t>
      </w:r>
      <w:r>
        <w:rPr>
          <w:rStyle w:val="None"/>
          <w:rFonts w:ascii="Arial" w:hAnsi="Arial"/>
          <w:sz w:val="24"/>
          <w:szCs w:val="24"/>
        </w:rPr>
        <w:t>, ensuring compliance with our governing documents and policies and monitoring maintenance of Citizens Advice standards</w:t>
      </w:r>
    </w:p>
    <w:p w14:paraId="2428AF24" w14:textId="77777777" w:rsidR="005B7724" w:rsidRDefault="00356CBB">
      <w:pPr>
        <w:pStyle w:val="ListParagraph"/>
        <w:numPr>
          <w:ilvl w:val="0"/>
          <w:numId w:val="2"/>
        </w:numPr>
        <w:spacing w:after="0"/>
        <w:rPr>
          <w:rStyle w:val="None"/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Monitoring the charity’s financial position and ensuring it operates within its means and delivers on its objectives with clear lines of accountability for day-to-day financial </w:t>
      </w:r>
      <w:proofErr w:type="gramStart"/>
      <w:r>
        <w:rPr>
          <w:rStyle w:val="None"/>
          <w:rFonts w:ascii="Arial" w:hAnsi="Arial"/>
          <w:sz w:val="24"/>
          <w:szCs w:val="24"/>
        </w:rPr>
        <w:t>management</w:t>
      </w:r>
      <w:proofErr w:type="gramEnd"/>
    </w:p>
    <w:p w14:paraId="47612EC9" w14:textId="5B041A46" w:rsidR="0012022B" w:rsidRPr="0012022B" w:rsidRDefault="0012022B" w:rsidP="0012022B">
      <w:pPr>
        <w:pStyle w:val="Body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3C74CD">
        <w:rPr>
          <w:rFonts w:ascii="Arial" w:hAnsi="Arial" w:cs="Arial"/>
          <w:sz w:val="24"/>
          <w:szCs w:val="24"/>
        </w:rPr>
        <w:t xml:space="preserve">Help steer London Citizens Advice through a period of development and change, managing risk and ensuring its financial </w:t>
      </w:r>
      <w:proofErr w:type="gramStart"/>
      <w:r w:rsidRPr="003C74CD">
        <w:rPr>
          <w:rFonts w:ascii="Arial" w:hAnsi="Arial" w:cs="Arial"/>
          <w:sz w:val="24"/>
          <w:szCs w:val="24"/>
        </w:rPr>
        <w:t>viability</w:t>
      </w:r>
      <w:proofErr w:type="gramEnd"/>
    </w:p>
    <w:p w14:paraId="47D3BF56" w14:textId="77777777" w:rsidR="005B7724" w:rsidRDefault="00356CBB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Supporting the charity’s development through participation in agreed projects</w:t>
      </w:r>
    </w:p>
    <w:p w14:paraId="2160161E" w14:textId="77777777" w:rsidR="005B7724" w:rsidRDefault="00356CBB">
      <w:pPr>
        <w:pStyle w:val="ListParagraph"/>
        <w:numPr>
          <w:ilvl w:val="0"/>
          <w:numId w:val="2"/>
        </w:numPr>
        <w:spacing w:after="0"/>
        <w:rPr>
          <w:rStyle w:val="None"/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Supporting the charity’s campaigns and research work</w:t>
      </w:r>
    </w:p>
    <w:p w14:paraId="2C88EDB2" w14:textId="59B97472" w:rsidR="006B1ED7" w:rsidRPr="00E33E18" w:rsidRDefault="006B1ED7" w:rsidP="00E33E18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Understanding the business of London Citizens Advice</w:t>
      </w:r>
    </w:p>
    <w:p w14:paraId="7E3D487F" w14:textId="0142E597" w:rsidR="005B7724" w:rsidRDefault="00EF6060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4"/>
          <w:szCs w:val="24"/>
        </w:rPr>
      </w:pPr>
      <w:proofErr w:type="gramStart"/>
      <w:r>
        <w:rPr>
          <w:rStyle w:val="None"/>
          <w:rFonts w:ascii="Arial" w:hAnsi="Arial"/>
          <w:sz w:val="24"/>
          <w:szCs w:val="24"/>
        </w:rPr>
        <w:t xml:space="preserve">Acting in the charity’s </w:t>
      </w:r>
      <w:r w:rsidR="00356CBB">
        <w:rPr>
          <w:rStyle w:val="None"/>
          <w:rFonts w:ascii="Arial" w:hAnsi="Arial"/>
          <w:sz w:val="24"/>
          <w:szCs w:val="24"/>
        </w:rPr>
        <w:t>best interest at all times</w:t>
      </w:r>
      <w:proofErr w:type="gramEnd"/>
    </w:p>
    <w:p w14:paraId="10133AE8" w14:textId="77777777" w:rsidR="005B7724" w:rsidRDefault="00356CBB">
      <w:pPr>
        <w:pStyle w:val="ListParagraph"/>
        <w:numPr>
          <w:ilvl w:val="0"/>
          <w:numId w:val="2"/>
        </w:numPr>
        <w:spacing w:after="0"/>
        <w:rPr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Regularly preparing for, </w:t>
      </w:r>
      <w:proofErr w:type="gramStart"/>
      <w:r>
        <w:rPr>
          <w:rStyle w:val="None"/>
          <w:rFonts w:ascii="Arial" w:hAnsi="Arial"/>
          <w:sz w:val="24"/>
          <w:szCs w:val="24"/>
        </w:rPr>
        <w:t>attending</w:t>
      </w:r>
      <w:proofErr w:type="gramEnd"/>
      <w:r>
        <w:rPr>
          <w:rStyle w:val="None"/>
          <w:rFonts w:ascii="Arial" w:hAnsi="Arial"/>
          <w:sz w:val="24"/>
          <w:szCs w:val="24"/>
        </w:rPr>
        <w:t xml:space="preserve"> and participating in meetings</w:t>
      </w:r>
    </w:p>
    <w:p w14:paraId="2810ED4A" w14:textId="4015008E" w:rsidR="00EE01E7" w:rsidRDefault="00EE01E7">
      <w:pPr>
        <w:pStyle w:val="ListParagraph"/>
        <w:numPr>
          <w:ilvl w:val="0"/>
          <w:numId w:val="2"/>
        </w:numPr>
        <w:spacing w:after="0"/>
        <w:rPr>
          <w:rStyle w:val="None"/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Being </w:t>
      </w:r>
      <w:r w:rsidR="00EB43CE">
        <w:rPr>
          <w:rStyle w:val="None"/>
          <w:rFonts w:ascii="Arial" w:hAnsi="Arial"/>
          <w:sz w:val="24"/>
          <w:szCs w:val="24"/>
        </w:rPr>
        <w:t>good ambassadors for the Citizens Advice service</w:t>
      </w:r>
    </w:p>
    <w:p w14:paraId="20470EC5" w14:textId="77777777" w:rsidR="005B7724" w:rsidRDefault="005B7724" w:rsidP="00E33E18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</w:p>
    <w:p w14:paraId="180D0708" w14:textId="77777777" w:rsidR="0044682D" w:rsidRDefault="0044682D">
      <w:pPr>
        <w:rPr>
          <w:rStyle w:val="None"/>
          <w:rFonts w:ascii="Arial" w:eastAsia="Calibri" w:hAnsi="Arial" w:cs="Calibri"/>
          <w:color w:val="000000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one"/>
          <w:rFonts w:ascii="Arial" w:hAnsi="Arial"/>
        </w:rPr>
        <w:br w:type="page"/>
      </w:r>
    </w:p>
    <w:p w14:paraId="63898664" w14:textId="5C90317F" w:rsidR="005B7724" w:rsidRDefault="00356CBB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lastRenderedPageBreak/>
        <w:t xml:space="preserve">Above all we are looking for people with strategic vision and independent judgement who together can support the charity and its </w:t>
      </w:r>
      <w:r w:rsidR="00481187">
        <w:rPr>
          <w:rStyle w:val="None"/>
          <w:rFonts w:ascii="Arial" w:hAnsi="Arial"/>
          <w:sz w:val="24"/>
          <w:szCs w:val="24"/>
        </w:rPr>
        <w:t>small staff team</w:t>
      </w:r>
      <w:r>
        <w:rPr>
          <w:rStyle w:val="None"/>
          <w:rFonts w:ascii="Arial" w:hAnsi="Arial"/>
          <w:sz w:val="24"/>
          <w:szCs w:val="24"/>
        </w:rPr>
        <w:t xml:space="preserve">. </w:t>
      </w:r>
      <w:r w:rsidR="00E01E6A">
        <w:rPr>
          <w:rStyle w:val="None"/>
          <w:rFonts w:ascii="Arial" w:hAnsi="Arial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You will be a team player, able to support colleagues, input constructively and positively to discussions and to support and uphold collective decisions.  </w:t>
      </w:r>
    </w:p>
    <w:p w14:paraId="2DF590C2" w14:textId="77777777" w:rsidR="005B7724" w:rsidRDefault="005B7724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</w:p>
    <w:p w14:paraId="40BF2191" w14:textId="1DA8052E" w:rsidR="005B7724" w:rsidRDefault="00356CBB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As a trustee you will support the charity’s values and objectives and will act as a positive and genuine advocate promoting the work of the charity within your personal networks and to the wider world.</w:t>
      </w:r>
    </w:p>
    <w:p w14:paraId="7F778F43" w14:textId="77777777" w:rsidR="005B7724" w:rsidRDefault="005B7724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</w:p>
    <w:p w14:paraId="008F5786" w14:textId="77777777" w:rsidR="00537D0E" w:rsidRDefault="00537D0E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</w:p>
    <w:p w14:paraId="3435C284" w14:textId="61C79E19" w:rsidR="0014397B" w:rsidRPr="00537D0E" w:rsidRDefault="0014397B">
      <w:pPr>
        <w:pStyle w:val="BodyA"/>
        <w:spacing w:after="0"/>
        <w:rPr>
          <w:rStyle w:val="None"/>
          <w:rFonts w:ascii="Arial" w:eastAsia="Arial" w:hAnsi="Arial" w:cs="Arial"/>
          <w:b/>
          <w:bCs/>
          <w:sz w:val="24"/>
          <w:szCs w:val="24"/>
        </w:rPr>
      </w:pPr>
      <w:r w:rsidRPr="00537D0E">
        <w:rPr>
          <w:rStyle w:val="None"/>
          <w:rFonts w:ascii="Arial" w:eastAsia="Arial" w:hAnsi="Arial" w:cs="Arial"/>
          <w:b/>
          <w:bCs/>
          <w:sz w:val="24"/>
          <w:szCs w:val="24"/>
        </w:rPr>
        <w:t>Diversity</w:t>
      </w:r>
    </w:p>
    <w:p w14:paraId="776310AA" w14:textId="72AEEC8F" w:rsidR="00957A6B" w:rsidRDefault="00FB36C9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eastAsia="Arial" w:hAnsi="Arial" w:cs="Arial"/>
          <w:sz w:val="24"/>
          <w:szCs w:val="24"/>
        </w:rPr>
        <w:t>E</w:t>
      </w:r>
      <w:r w:rsidRPr="00FB36C9">
        <w:rPr>
          <w:rStyle w:val="None"/>
          <w:rFonts w:ascii="Arial" w:eastAsia="Arial" w:hAnsi="Arial" w:cs="Arial"/>
          <w:sz w:val="24"/>
          <w:szCs w:val="24"/>
        </w:rPr>
        <w:t xml:space="preserve">quity, </w:t>
      </w:r>
      <w:proofErr w:type="gramStart"/>
      <w:r w:rsidRPr="00FB36C9">
        <w:rPr>
          <w:rStyle w:val="None"/>
          <w:rFonts w:ascii="Arial" w:eastAsia="Arial" w:hAnsi="Arial" w:cs="Arial"/>
          <w:sz w:val="24"/>
          <w:szCs w:val="24"/>
        </w:rPr>
        <w:t>diversity</w:t>
      </w:r>
      <w:proofErr w:type="gramEnd"/>
      <w:r w:rsidRPr="00FB36C9">
        <w:rPr>
          <w:rStyle w:val="None"/>
          <w:rFonts w:ascii="Arial" w:eastAsia="Arial" w:hAnsi="Arial" w:cs="Arial"/>
          <w:sz w:val="24"/>
          <w:szCs w:val="24"/>
        </w:rPr>
        <w:t xml:space="preserve"> and inclusion (EDI) is integral to all we do as a service, not only for our clients, but also for our staff and volunteers</w:t>
      </w:r>
      <w:r>
        <w:rPr>
          <w:rStyle w:val="None"/>
          <w:rFonts w:ascii="Arial" w:eastAsia="Arial" w:hAnsi="Arial" w:cs="Arial"/>
          <w:sz w:val="24"/>
          <w:szCs w:val="24"/>
        </w:rPr>
        <w:t>, and for our governance.</w:t>
      </w:r>
      <w:r w:rsidR="004F0E07" w:rsidRPr="004F0E07">
        <w:t xml:space="preserve"> </w:t>
      </w:r>
      <w:r w:rsidR="00E6237E">
        <w:t xml:space="preserve"> </w:t>
      </w:r>
      <w:r w:rsidR="004F0E07" w:rsidRPr="004F0E07">
        <w:rPr>
          <w:rStyle w:val="None"/>
          <w:rFonts w:ascii="Arial" w:eastAsia="Arial" w:hAnsi="Arial" w:cs="Arial"/>
          <w:sz w:val="24"/>
          <w:szCs w:val="24"/>
        </w:rPr>
        <w:t>Citizens Advice has a key role to play, as a change agent, to help advance EDI in society</w:t>
      </w:r>
      <w:r w:rsidR="004F0E07">
        <w:rPr>
          <w:rStyle w:val="None"/>
          <w:rFonts w:ascii="Arial" w:eastAsia="Arial" w:hAnsi="Arial" w:cs="Arial"/>
          <w:sz w:val="24"/>
          <w:szCs w:val="24"/>
        </w:rPr>
        <w:t>.</w:t>
      </w:r>
    </w:p>
    <w:p w14:paraId="7B0FF2D6" w14:textId="77777777" w:rsidR="00957A6B" w:rsidRDefault="00957A6B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</w:p>
    <w:p w14:paraId="4D231B7D" w14:textId="00B51FAA" w:rsidR="003E7A15" w:rsidRDefault="00474DB5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eastAsia="Arial" w:hAnsi="Arial" w:cs="Arial"/>
          <w:sz w:val="24"/>
          <w:szCs w:val="24"/>
        </w:rPr>
        <w:t xml:space="preserve">London is the most </w:t>
      </w:r>
      <w:r w:rsidR="002F0024">
        <w:rPr>
          <w:rStyle w:val="None"/>
          <w:rFonts w:ascii="Arial" w:eastAsia="Arial" w:hAnsi="Arial" w:cs="Arial"/>
          <w:sz w:val="24"/>
          <w:szCs w:val="24"/>
        </w:rPr>
        <w:t>ethnically and socially diverse region in the UK,</w:t>
      </w:r>
      <w:r w:rsidR="00585B05">
        <w:rPr>
          <w:rStyle w:val="None"/>
          <w:rFonts w:ascii="Arial" w:eastAsia="Arial" w:hAnsi="Arial" w:cs="Arial"/>
          <w:sz w:val="24"/>
          <w:szCs w:val="24"/>
        </w:rPr>
        <w:t xml:space="preserve"> </w:t>
      </w:r>
      <w:r w:rsidR="00D969F7">
        <w:rPr>
          <w:rStyle w:val="None"/>
          <w:rFonts w:ascii="Arial" w:eastAsia="Arial" w:hAnsi="Arial" w:cs="Arial"/>
          <w:sz w:val="24"/>
          <w:szCs w:val="24"/>
        </w:rPr>
        <w:t xml:space="preserve">but there is abundant evidence </w:t>
      </w:r>
      <w:r w:rsidR="005C58C2">
        <w:rPr>
          <w:rStyle w:val="None"/>
          <w:rFonts w:ascii="Arial" w:eastAsia="Arial" w:hAnsi="Arial" w:cs="Arial"/>
          <w:sz w:val="24"/>
          <w:szCs w:val="24"/>
        </w:rPr>
        <w:t xml:space="preserve">that </w:t>
      </w:r>
      <w:r w:rsidR="00D969F7">
        <w:rPr>
          <w:rStyle w:val="None"/>
          <w:rFonts w:ascii="Arial" w:eastAsia="Arial" w:hAnsi="Arial" w:cs="Arial"/>
          <w:sz w:val="24"/>
          <w:szCs w:val="24"/>
        </w:rPr>
        <w:t>e</w:t>
      </w:r>
      <w:r w:rsidR="00D969F7" w:rsidRPr="00D969F7">
        <w:rPr>
          <w:rStyle w:val="None"/>
          <w:rFonts w:ascii="Arial" w:eastAsia="Arial" w:hAnsi="Arial" w:cs="Arial"/>
          <w:sz w:val="24"/>
          <w:szCs w:val="24"/>
        </w:rPr>
        <w:t xml:space="preserve">thnic inequalities are persistent and widespread </w:t>
      </w:r>
      <w:r w:rsidR="005C58C2">
        <w:rPr>
          <w:rStyle w:val="None"/>
          <w:rFonts w:ascii="Arial" w:eastAsia="Arial" w:hAnsi="Arial" w:cs="Arial"/>
          <w:sz w:val="24"/>
          <w:szCs w:val="24"/>
        </w:rPr>
        <w:t>from</w:t>
      </w:r>
      <w:r w:rsidR="00D969F7" w:rsidRPr="00D969F7">
        <w:rPr>
          <w:rStyle w:val="None"/>
          <w:rFonts w:ascii="Arial" w:eastAsia="Arial" w:hAnsi="Arial" w:cs="Arial"/>
          <w:sz w:val="24"/>
          <w:szCs w:val="24"/>
        </w:rPr>
        <w:t xml:space="preserve"> employment and housing</w:t>
      </w:r>
      <w:r w:rsidR="005C58C2">
        <w:rPr>
          <w:rStyle w:val="None"/>
          <w:rFonts w:ascii="Arial" w:eastAsia="Arial" w:hAnsi="Arial" w:cs="Arial"/>
          <w:sz w:val="24"/>
          <w:szCs w:val="24"/>
        </w:rPr>
        <w:t>, to health, life chances and living standards.</w:t>
      </w:r>
      <w:r w:rsidR="009039F0">
        <w:rPr>
          <w:rStyle w:val="None"/>
          <w:rFonts w:ascii="Arial" w:eastAsia="Arial" w:hAnsi="Arial" w:cs="Arial"/>
          <w:sz w:val="24"/>
          <w:szCs w:val="24"/>
        </w:rPr>
        <w:t xml:space="preserve">  </w:t>
      </w:r>
      <w:r w:rsidR="00A01255">
        <w:rPr>
          <w:rStyle w:val="None"/>
          <w:rFonts w:ascii="Arial" w:eastAsia="Arial" w:hAnsi="Arial" w:cs="Arial"/>
          <w:sz w:val="24"/>
          <w:szCs w:val="24"/>
        </w:rPr>
        <w:t xml:space="preserve">The leadership of London Citizens Advice should </w:t>
      </w:r>
      <w:r w:rsidR="000A205A">
        <w:rPr>
          <w:rStyle w:val="None"/>
          <w:rFonts w:ascii="Arial" w:eastAsia="Arial" w:hAnsi="Arial" w:cs="Arial"/>
          <w:sz w:val="24"/>
          <w:szCs w:val="24"/>
        </w:rPr>
        <w:t xml:space="preserve">both reflect and understand the experience of the Capital city </w:t>
      </w:r>
      <w:r w:rsidR="005B26FD">
        <w:rPr>
          <w:rStyle w:val="None"/>
          <w:rFonts w:ascii="Arial" w:eastAsia="Arial" w:hAnsi="Arial" w:cs="Arial"/>
          <w:sz w:val="24"/>
          <w:szCs w:val="24"/>
        </w:rPr>
        <w:t xml:space="preserve">and </w:t>
      </w:r>
      <w:r w:rsidR="0003120C">
        <w:rPr>
          <w:rStyle w:val="None"/>
          <w:rFonts w:ascii="Arial" w:eastAsia="Arial" w:hAnsi="Arial" w:cs="Arial"/>
          <w:sz w:val="24"/>
          <w:szCs w:val="24"/>
        </w:rPr>
        <w:t xml:space="preserve">the </w:t>
      </w:r>
      <w:r w:rsidR="005B26FD">
        <w:rPr>
          <w:rStyle w:val="None"/>
          <w:rFonts w:ascii="Arial" w:eastAsia="Arial" w:hAnsi="Arial" w:cs="Arial"/>
          <w:sz w:val="24"/>
          <w:szCs w:val="24"/>
        </w:rPr>
        <w:t xml:space="preserve">communities </w:t>
      </w:r>
      <w:r w:rsidR="000A205A">
        <w:rPr>
          <w:rStyle w:val="None"/>
          <w:rFonts w:ascii="Arial" w:eastAsia="Arial" w:hAnsi="Arial" w:cs="Arial"/>
          <w:sz w:val="24"/>
          <w:szCs w:val="24"/>
        </w:rPr>
        <w:t>we serve.</w:t>
      </w:r>
      <w:r w:rsidR="00B2424F">
        <w:rPr>
          <w:rStyle w:val="None"/>
          <w:rFonts w:ascii="Arial" w:eastAsia="Arial" w:hAnsi="Arial" w:cs="Arial"/>
          <w:sz w:val="24"/>
          <w:szCs w:val="24"/>
        </w:rPr>
        <w:t xml:space="preserve"> </w:t>
      </w:r>
      <w:r w:rsidR="0003120C">
        <w:rPr>
          <w:rStyle w:val="None"/>
          <w:rFonts w:ascii="Arial" w:eastAsia="Arial" w:hAnsi="Arial" w:cs="Arial"/>
          <w:sz w:val="24"/>
          <w:szCs w:val="24"/>
        </w:rPr>
        <w:t xml:space="preserve"> </w:t>
      </w:r>
      <w:r w:rsidR="00B2424F">
        <w:rPr>
          <w:rStyle w:val="None"/>
          <w:rFonts w:ascii="Arial" w:eastAsia="Arial" w:hAnsi="Arial" w:cs="Arial"/>
          <w:sz w:val="24"/>
          <w:szCs w:val="24"/>
        </w:rPr>
        <w:t xml:space="preserve">A </w:t>
      </w:r>
      <w:r w:rsidR="0003120C">
        <w:rPr>
          <w:rStyle w:val="None"/>
          <w:rFonts w:ascii="Arial" w:eastAsia="Arial" w:hAnsi="Arial" w:cs="Arial"/>
          <w:sz w:val="24"/>
          <w:szCs w:val="24"/>
        </w:rPr>
        <w:t>B</w:t>
      </w:r>
      <w:r w:rsidR="00B2424F">
        <w:rPr>
          <w:rStyle w:val="None"/>
          <w:rFonts w:ascii="Arial" w:eastAsia="Arial" w:hAnsi="Arial" w:cs="Arial"/>
          <w:sz w:val="24"/>
          <w:szCs w:val="24"/>
        </w:rPr>
        <w:t>oar</w:t>
      </w:r>
      <w:r w:rsidR="00610D88">
        <w:rPr>
          <w:rStyle w:val="None"/>
          <w:rFonts w:ascii="Arial" w:eastAsia="Arial" w:hAnsi="Arial" w:cs="Arial"/>
          <w:sz w:val="24"/>
          <w:szCs w:val="24"/>
        </w:rPr>
        <w:t xml:space="preserve">d that is well balanced in terms of EDI </w:t>
      </w:r>
      <w:r w:rsidR="00610289">
        <w:rPr>
          <w:rStyle w:val="None"/>
          <w:rFonts w:ascii="Arial" w:eastAsia="Arial" w:hAnsi="Arial" w:cs="Arial"/>
          <w:sz w:val="24"/>
          <w:szCs w:val="24"/>
        </w:rPr>
        <w:t xml:space="preserve">is likely to make better decisions </w:t>
      </w:r>
      <w:r w:rsidR="001F56CB">
        <w:rPr>
          <w:rStyle w:val="None"/>
          <w:rFonts w:ascii="Arial" w:eastAsia="Arial" w:hAnsi="Arial" w:cs="Arial"/>
          <w:sz w:val="24"/>
          <w:szCs w:val="24"/>
        </w:rPr>
        <w:t xml:space="preserve">for the charity and its beneficiaries. </w:t>
      </w:r>
      <w:r w:rsidR="0003120C">
        <w:rPr>
          <w:rStyle w:val="None"/>
          <w:rFonts w:ascii="Arial" w:eastAsia="Arial" w:hAnsi="Arial" w:cs="Arial"/>
          <w:sz w:val="24"/>
          <w:szCs w:val="24"/>
        </w:rPr>
        <w:t xml:space="preserve"> </w:t>
      </w:r>
      <w:r w:rsidR="00630A76">
        <w:rPr>
          <w:rStyle w:val="None"/>
          <w:rFonts w:ascii="Arial" w:eastAsia="Arial" w:hAnsi="Arial" w:cs="Arial"/>
          <w:sz w:val="24"/>
          <w:szCs w:val="24"/>
        </w:rPr>
        <w:t>We would pa</w:t>
      </w:r>
      <w:r w:rsidR="005B26FD">
        <w:rPr>
          <w:rStyle w:val="None"/>
          <w:rFonts w:ascii="Arial" w:eastAsia="Arial" w:hAnsi="Arial" w:cs="Arial"/>
          <w:sz w:val="24"/>
          <w:szCs w:val="24"/>
        </w:rPr>
        <w:t>rticular</w:t>
      </w:r>
      <w:r w:rsidR="00F928E1">
        <w:rPr>
          <w:rStyle w:val="None"/>
          <w:rFonts w:ascii="Arial" w:eastAsia="Arial" w:hAnsi="Arial" w:cs="Arial"/>
          <w:sz w:val="24"/>
          <w:szCs w:val="24"/>
        </w:rPr>
        <w:t>ly</w:t>
      </w:r>
      <w:r w:rsidR="005B26FD">
        <w:rPr>
          <w:rStyle w:val="None"/>
          <w:rFonts w:ascii="Arial" w:eastAsia="Arial" w:hAnsi="Arial" w:cs="Arial"/>
          <w:sz w:val="24"/>
          <w:szCs w:val="24"/>
        </w:rPr>
        <w:t xml:space="preserve"> welcome expression</w:t>
      </w:r>
      <w:r w:rsidR="00F928E1">
        <w:rPr>
          <w:rStyle w:val="None"/>
          <w:rFonts w:ascii="Arial" w:eastAsia="Arial" w:hAnsi="Arial" w:cs="Arial"/>
          <w:sz w:val="24"/>
          <w:szCs w:val="24"/>
        </w:rPr>
        <w:t>s</w:t>
      </w:r>
      <w:r w:rsidR="005B26FD">
        <w:rPr>
          <w:rStyle w:val="None"/>
          <w:rFonts w:ascii="Arial" w:eastAsia="Arial" w:hAnsi="Arial" w:cs="Arial"/>
          <w:sz w:val="24"/>
          <w:szCs w:val="24"/>
        </w:rPr>
        <w:t xml:space="preserve"> of interest </w:t>
      </w:r>
      <w:r w:rsidR="00296187">
        <w:rPr>
          <w:rStyle w:val="None"/>
          <w:rFonts w:ascii="Arial" w:eastAsia="Arial" w:hAnsi="Arial" w:cs="Arial"/>
          <w:sz w:val="24"/>
          <w:szCs w:val="24"/>
        </w:rPr>
        <w:t xml:space="preserve">from </w:t>
      </w:r>
      <w:r w:rsidR="00BA25D1">
        <w:rPr>
          <w:rStyle w:val="None"/>
          <w:rFonts w:ascii="Arial" w:eastAsia="Arial" w:hAnsi="Arial" w:cs="Arial"/>
          <w:sz w:val="24"/>
          <w:szCs w:val="24"/>
        </w:rPr>
        <w:t>t</w:t>
      </w:r>
      <w:r w:rsidR="00296187">
        <w:rPr>
          <w:rStyle w:val="None"/>
          <w:rFonts w:ascii="Arial" w:eastAsia="Arial" w:hAnsi="Arial" w:cs="Arial"/>
          <w:sz w:val="24"/>
          <w:szCs w:val="24"/>
        </w:rPr>
        <w:t xml:space="preserve">rustees </w:t>
      </w:r>
      <w:r w:rsidR="00A624FB">
        <w:rPr>
          <w:rStyle w:val="None"/>
          <w:rFonts w:ascii="Arial" w:eastAsia="Arial" w:hAnsi="Arial" w:cs="Arial"/>
          <w:sz w:val="24"/>
          <w:szCs w:val="24"/>
        </w:rPr>
        <w:t xml:space="preserve">who have lived experience of the challenges </w:t>
      </w:r>
      <w:r w:rsidR="005D075A">
        <w:rPr>
          <w:rStyle w:val="None"/>
          <w:rFonts w:ascii="Arial" w:eastAsia="Arial" w:hAnsi="Arial" w:cs="Arial"/>
          <w:sz w:val="24"/>
          <w:szCs w:val="24"/>
        </w:rPr>
        <w:t xml:space="preserve">that </w:t>
      </w:r>
      <w:r w:rsidR="001D14A9">
        <w:rPr>
          <w:rStyle w:val="None"/>
          <w:rFonts w:ascii="Arial" w:eastAsia="Arial" w:hAnsi="Arial" w:cs="Arial"/>
          <w:sz w:val="24"/>
          <w:szCs w:val="24"/>
        </w:rPr>
        <w:t xml:space="preserve">our service aims to </w:t>
      </w:r>
      <w:r w:rsidR="00F928E1">
        <w:rPr>
          <w:rStyle w:val="None"/>
          <w:rFonts w:ascii="Arial" w:eastAsia="Arial" w:hAnsi="Arial" w:cs="Arial"/>
          <w:sz w:val="24"/>
          <w:szCs w:val="24"/>
        </w:rPr>
        <w:t>redress.</w:t>
      </w:r>
    </w:p>
    <w:p w14:paraId="7E10DB91" w14:textId="77777777" w:rsidR="0019674C" w:rsidRDefault="0019674C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</w:p>
    <w:p w14:paraId="4569312A" w14:textId="77777777" w:rsidR="00537D0E" w:rsidRDefault="00537D0E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</w:p>
    <w:p w14:paraId="28C00A82" w14:textId="77777777" w:rsidR="005B7724" w:rsidRDefault="00356CBB">
      <w:pPr>
        <w:pStyle w:val="BodyA"/>
        <w:spacing w:after="0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</w:rPr>
        <w:t xml:space="preserve">The commitment we </w:t>
      </w:r>
      <w:proofErr w:type="gramStart"/>
      <w:r>
        <w:rPr>
          <w:rStyle w:val="None"/>
          <w:rFonts w:ascii="Arial" w:hAnsi="Arial"/>
          <w:b/>
          <w:bCs/>
          <w:sz w:val="24"/>
          <w:szCs w:val="24"/>
        </w:rPr>
        <w:t>need</w:t>
      </w:r>
      <w:proofErr w:type="gramEnd"/>
    </w:p>
    <w:p w14:paraId="6A5FD8CB" w14:textId="3B2F47B6" w:rsidR="005B7724" w:rsidRPr="00F659AB" w:rsidRDefault="00356CBB">
      <w:pPr>
        <w:pStyle w:val="BodyA"/>
        <w:spacing w:after="0"/>
        <w:rPr>
          <w:rStyle w:val="None"/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>Each trustee attends Board meetings</w:t>
      </w:r>
      <w:r w:rsidR="00875B3C">
        <w:rPr>
          <w:rStyle w:val="None"/>
          <w:rFonts w:ascii="Arial" w:hAnsi="Arial"/>
          <w:sz w:val="24"/>
          <w:szCs w:val="24"/>
        </w:rPr>
        <w:t xml:space="preserve">.  </w:t>
      </w:r>
      <w:r w:rsidR="00F403C8">
        <w:rPr>
          <w:rStyle w:val="None"/>
          <w:rFonts w:ascii="Arial" w:hAnsi="Arial"/>
          <w:sz w:val="24"/>
          <w:szCs w:val="24"/>
        </w:rPr>
        <w:t>T</w:t>
      </w:r>
      <w:r w:rsidR="007B0CC4">
        <w:rPr>
          <w:rStyle w:val="None"/>
          <w:rFonts w:ascii="Arial" w:hAnsi="Arial"/>
          <w:sz w:val="24"/>
          <w:szCs w:val="24"/>
        </w:rPr>
        <w:t xml:space="preserve">hese will be usually scheduled quarterly, </w:t>
      </w:r>
      <w:r w:rsidR="00BA1BAB">
        <w:rPr>
          <w:rStyle w:val="None"/>
          <w:rFonts w:ascii="Arial" w:hAnsi="Arial"/>
          <w:sz w:val="24"/>
          <w:szCs w:val="24"/>
        </w:rPr>
        <w:t xml:space="preserve">but whilst we are in </w:t>
      </w:r>
      <w:r w:rsidR="007B0CC4">
        <w:rPr>
          <w:rStyle w:val="None"/>
          <w:rFonts w:ascii="Arial" w:hAnsi="Arial"/>
          <w:sz w:val="24"/>
          <w:szCs w:val="24"/>
        </w:rPr>
        <w:t>transition it is envisaged Board meetings will be more regular</w:t>
      </w:r>
      <w:r w:rsidR="00F659AB">
        <w:rPr>
          <w:rStyle w:val="None"/>
          <w:rFonts w:ascii="Arial" w:hAnsi="Arial"/>
          <w:sz w:val="24"/>
          <w:szCs w:val="24"/>
        </w:rPr>
        <w:t>.</w:t>
      </w:r>
      <w:r w:rsidR="00F24146">
        <w:rPr>
          <w:rStyle w:val="None"/>
          <w:rFonts w:ascii="Arial" w:hAnsi="Arial"/>
          <w:sz w:val="24"/>
          <w:szCs w:val="24"/>
        </w:rPr>
        <w:t xml:space="preserve">  As the charity develops and </w:t>
      </w:r>
      <w:r w:rsidR="00A93F92">
        <w:rPr>
          <w:rStyle w:val="None"/>
          <w:rFonts w:ascii="Arial" w:hAnsi="Arial"/>
          <w:sz w:val="24"/>
          <w:szCs w:val="24"/>
        </w:rPr>
        <w:t>grows,</w:t>
      </w:r>
      <w:r w:rsidR="00F24146">
        <w:rPr>
          <w:rStyle w:val="None"/>
          <w:rFonts w:ascii="Arial" w:hAnsi="Arial"/>
          <w:sz w:val="24"/>
          <w:szCs w:val="24"/>
        </w:rPr>
        <w:t xml:space="preserve"> we anticipate the Board will introduce delegated sub-committees and/or ad hoc working groups.  </w:t>
      </w:r>
    </w:p>
    <w:p w14:paraId="7A0CCD18" w14:textId="77777777" w:rsidR="005B7724" w:rsidRDefault="005B7724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</w:p>
    <w:p w14:paraId="5824FA64" w14:textId="03BAA655" w:rsidR="005B7724" w:rsidRDefault="00356CBB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While </w:t>
      </w:r>
      <w:proofErr w:type="gramStart"/>
      <w:r w:rsidR="00866CD6">
        <w:rPr>
          <w:rStyle w:val="None"/>
          <w:rFonts w:ascii="Arial" w:hAnsi="Arial"/>
          <w:sz w:val="24"/>
          <w:szCs w:val="24"/>
        </w:rPr>
        <w:t>trustees</w:t>
      </w:r>
      <w:proofErr w:type="gramEnd"/>
      <w:r w:rsidR="00866CD6">
        <w:rPr>
          <w:rStyle w:val="None"/>
          <w:rFonts w:ascii="Arial" w:hAnsi="Arial"/>
          <w:sz w:val="24"/>
          <w:szCs w:val="24"/>
        </w:rPr>
        <w:t xml:space="preserve"> commitment </w:t>
      </w:r>
      <w:r>
        <w:rPr>
          <w:rStyle w:val="None"/>
          <w:rFonts w:ascii="Arial" w:hAnsi="Arial"/>
          <w:sz w:val="24"/>
          <w:szCs w:val="24"/>
        </w:rPr>
        <w:t xml:space="preserve">will differ month-to-month, </w:t>
      </w:r>
      <w:r w:rsidR="00BA1BAB">
        <w:rPr>
          <w:rStyle w:val="None"/>
          <w:rFonts w:ascii="Arial" w:hAnsi="Arial"/>
          <w:sz w:val="24"/>
          <w:szCs w:val="24"/>
        </w:rPr>
        <w:t>it</w:t>
      </w:r>
      <w:r w:rsidR="00866CD6">
        <w:rPr>
          <w:rStyle w:val="None"/>
          <w:rFonts w:ascii="Arial" w:hAnsi="Arial"/>
          <w:sz w:val="24"/>
          <w:szCs w:val="24"/>
        </w:rPr>
        <w:t xml:space="preserve"> will likely </w:t>
      </w:r>
      <w:r>
        <w:rPr>
          <w:rStyle w:val="None"/>
          <w:rFonts w:ascii="Arial" w:hAnsi="Arial"/>
          <w:sz w:val="24"/>
          <w:szCs w:val="24"/>
        </w:rPr>
        <w:t xml:space="preserve">average </w:t>
      </w:r>
      <w:r w:rsidR="00745B9C">
        <w:rPr>
          <w:rStyle w:val="None"/>
          <w:rFonts w:ascii="Arial" w:hAnsi="Arial"/>
          <w:b/>
          <w:bCs/>
          <w:sz w:val="24"/>
          <w:szCs w:val="24"/>
        </w:rPr>
        <w:t>f</w:t>
      </w:r>
      <w:r w:rsidR="00C13278">
        <w:rPr>
          <w:rStyle w:val="None"/>
          <w:rFonts w:ascii="Arial" w:hAnsi="Arial"/>
          <w:b/>
          <w:bCs/>
          <w:sz w:val="24"/>
          <w:szCs w:val="24"/>
        </w:rPr>
        <w:t>our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 to </w:t>
      </w:r>
      <w:r w:rsidR="00AF454D">
        <w:rPr>
          <w:rStyle w:val="None"/>
          <w:rFonts w:ascii="Arial" w:hAnsi="Arial"/>
          <w:b/>
          <w:bCs/>
          <w:sz w:val="24"/>
          <w:szCs w:val="24"/>
        </w:rPr>
        <w:t>ten</w:t>
      </w:r>
      <w:r w:rsidR="00C13278">
        <w:rPr>
          <w:rStyle w:val="None"/>
          <w:rFonts w:ascii="Arial" w:hAnsi="Arial"/>
          <w:b/>
          <w:bCs/>
          <w:sz w:val="24"/>
          <w:szCs w:val="24"/>
        </w:rPr>
        <w:t xml:space="preserve"> </w:t>
      </w:r>
      <w:r>
        <w:rPr>
          <w:rStyle w:val="None"/>
          <w:rFonts w:ascii="Arial" w:hAnsi="Arial"/>
          <w:b/>
          <w:bCs/>
          <w:sz w:val="24"/>
          <w:szCs w:val="24"/>
        </w:rPr>
        <w:t>hours a month</w:t>
      </w:r>
      <w:r>
        <w:rPr>
          <w:rStyle w:val="None"/>
          <w:rFonts w:ascii="Arial" w:hAnsi="Arial"/>
          <w:sz w:val="24"/>
          <w:szCs w:val="24"/>
        </w:rPr>
        <w:t xml:space="preserve">. </w:t>
      </w:r>
      <w:r w:rsidR="006035C2">
        <w:rPr>
          <w:rStyle w:val="None"/>
          <w:rFonts w:ascii="Arial" w:hAnsi="Arial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This allows for board and </w:t>
      </w:r>
      <w:r w:rsidR="00745B9C">
        <w:rPr>
          <w:rStyle w:val="None"/>
          <w:rFonts w:ascii="Arial" w:hAnsi="Arial"/>
          <w:sz w:val="24"/>
          <w:szCs w:val="24"/>
        </w:rPr>
        <w:t xml:space="preserve">other </w:t>
      </w:r>
      <w:r>
        <w:rPr>
          <w:rStyle w:val="None"/>
          <w:rFonts w:ascii="Arial" w:hAnsi="Arial"/>
          <w:sz w:val="24"/>
          <w:szCs w:val="24"/>
        </w:rPr>
        <w:t xml:space="preserve">meetings, reading papers in advance of these, </w:t>
      </w:r>
      <w:r w:rsidR="00745B9C">
        <w:rPr>
          <w:rStyle w:val="None"/>
          <w:rFonts w:ascii="Arial" w:hAnsi="Arial"/>
          <w:sz w:val="24"/>
          <w:szCs w:val="24"/>
        </w:rPr>
        <w:t xml:space="preserve">and </w:t>
      </w:r>
      <w:r>
        <w:rPr>
          <w:rStyle w:val="None"/>
          <w:rFonts w:ascii="Arial" w:hAnsi="Arial"/>
          <w:sz w:val="24"/>
          <w:szCs w:val="24"/>
        </w:rPr>
        <w:t>ad-hoc actions and discussions</w:t>
      </w:r>
      <w:r w:rsidR="00745B9C">
        <w:rPr>
          <w:rStyle w:val="None"/>
          <w:rFonts w:ascii="Arial" w:hAnsi="Arial"/>
          <w:sz w:val="24"/>
          <w:szCs w:val="24"/>
        </w:rPr>
        <w:t>.</w:t>
      </w:r>
      <w:r w:rsidR="00627F39">
        <w:rPr>
          <w:rStyle w:val="None"/>
          <w:rFonts w:ascii="Arial" w:hAnsi="Arial"/>
          <w:sz w:val="24"/>
          <w:szCs w:val="24"/>
        </w:rPr>
        <w:t xml:space="preserve">  </w:t>
      </w:r>
      <w:r w:rsidR="001E39A9">
        <w:rPr>
          <w:rStyle w:val="None"/>
          <w:rFonts w:ascii="Arial" w:hAnsi="Arial"/>
          <w:sz w:val="24"/>
          <w:szCs w:val="24"/>
        </w:rPr>
        <w:t>T</w:t>
      </w:r>
      <w:r w:rsidR="00627F39">
        <w:rPr>
          <w:rStyle w:val="None"/>
          <w:rFonts w:ascii="Arial" w:hAnsi="Arial"/>
          <w:sz w:val="24"/>
          <w:szCs w:val="24"/>
        </w:rPr>
        <w:t>he role of a trustee is unpaid</w:t>
      </w:r>
      <w:r w:rsidR="00E45C34">
        <w:rPr>
          <w:rStyle w:val="None"/>
          <w:rFonts w:ascii="Arial" w:hAnsi="Arial"/>
          <w:sz w:val="24"/>
          <w:szCs w:val="24"/>
        </w:rPr>
        <w:t>,</w:t>
      </w:r>
      <w:r w:rsidR="00627F39">
        <w:rPr>
          <w:rStyle w:val="None"/>
          <w:rFonts w:ascii="Arial" w:hAnsi="Arial"/>
          <w:sz w:val="24"/>
          <w:szCs w:val="24"/>
        </w:rPr>
        <w:t xml:space="preserve"> </w:t>
      </w:r>
      <w:r w:rsidR="001E39A9">
        <w:rPr>
          <w:rStyle w:val="None"/>
          <w:rFonts w:ascii="Arial" w:hAnsi="Arial"/>
          <w:sz w:val="24"/>
          <w:szCs w:val="24"/>
        </w:rPr>
        <w:t xml:space="preserve">but reasonable out of </w:t>
      </w:r>
      <w:r w:rsidR="00627F39">
        <w:rPr>
          <w:rStyle w:val="None"/>
          <w:rFonts w:ascii="Arial" w:hAnsi="Arial"/>
          <w:sz w:val="24"/>
          <w:szCs w:val="24"/>
        </w:rPr>
        <w:t>pocket expenses are reimbursed</w:t>
      </w:r>
      <w:r w:rsidR="001E39A9">
        <w:rPr>
          <w:rStyle w:val="None"/>
          <w:rFonts w:ascii="Arial" w:hAnsi="Arial"/>
          <w:sz w:val="24"/>
          <w:szCs w:val="24"/>
        </w:rPr>
        <w:t>.</w:t>
      </w:r>
    </w:p>
    <w:p w14:paraId="1DA6C518" w14:textId="77777777" w:rsidR="005B7724" w:rsidRDefault="005B7724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</w:p>
    <w:p w14:paraId="36520AB5" w14:textId="5B48E24D" w:rsidR="005B7724" w:rsidRDefault="00356CBB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Board and </w:t>
      </w:r>
      <w:r w:rsidR="007665A2">
        <w:rPr>
          <w:rStyle w:val="None"/>
          <w:rFonts w:ascii="Arial" w:hAnsi="Arial"/>
          <w:sz w:val="24"/>
          <w:szCs w:val="24"/>
        </w:rPr>
        <w:t xml:space="preserve">other meetings will usually take place on weekday </w:t>
      </w:r>
      <w:r w:rsidR="00BD0109">
        <w:rPr>
          <w:rStyle w:val="None"/>
          <w:rFonts w:ascii="Arial" w:hAnsi="Arial"/>
          <w:sz w:val="24"/>
          <w:szCs w:val="24"/>
        </w:rPr>
        <w:t xml:space="preserve">evenings and will be hybrid </w:t>
      </w:r>
      <w:r w:rsidR="00D33003">
        <w:rPr>
          <w:rStyle w:val="None"/>
          <w:rFonts w:ascii="Arial" w:hAnsi="Arial"/>
          <w:sz w:val="24"/>
          <w:szCs w:val="24"/>
        </w:rPr>
        <w:t>although we recogni</w:t>
      </w:r>
      <w:r w:rsidR="0086054C">
        <w:rPr>
          <w:rStyle w:val="None"/>
          <w:rFonts w:ascii="Arial" w:hAnsi="Arial"/>
          <w:sz w:val="24"/>
          <w:szCs w:val="24"/>
        </w:rPr>
        <w:t>s</w:t>
      </w:r>
      <w:r w:rsidR="00D33003">
        <w:rPr>
          <w:rStyle w:val="None"/>
          <w:rFonts w:ascii="Arial" w:hAnsi="Arial"/>
          <w:sz w:val="24"/>
          <w:szCs w:val="24"/>
        </w:rPr>
        <w:t xml:space="preserve">e </w:t>
      </w:r>
      <w:r w:rsidR="00433F60">
        <w:rPr>
          <w:rStyle w:val="None"/>
          <w:rFonts w:ascii="Arial" w:hAnsi="Arial"/>
          <w:sz w:val="24"/>
          <w:szCs w:val="24"/>
        </w:rPr>
        <w:t xml:space="preserve">trustees will find it helpful to </w:t>
      </w:r>
      <w:r w:rsidR="00D33003">
        <w:rPr>
          <w:rStyle w:val="None"/>
          <w:rFonts w:ascii="Arial" w:hAnsi="Arial"/>
          <w:sz w:val="24"/>
          <w:szCs w:val="24"/>
        </w:rPr>
        <w:t xml:space="preserve">attend </w:t>
      </w:r>
      <w:r w:rsidR="00433F60">
        <w:rPr>
          <w:rStyle w:val="None"/>
          <w:rFonts w:ascii="Arial" w:hAnsi="Arial"/>
          <w:sz w:val="24"/>
          <w:szCs w:val="24"/>
        </w:rPr>
        <w:t xml:space="preserve">certain meetings </w:t>
      </w:r>
      <w:r w:rsidR="00D33003">
        <w:rPr>
          <w:rStyle w:val="None"/>
          <w:rFonts w:ascii="Arial" w:hAnsi="Arial"/>
          <w:sz w:val="24"/>
          <w:szCs w:val="24"/>
        </w:rPr>
        <w:t>in person when possible.</w:t>
      </w:r>
      <w:r w:rsidR="00433F60">
        <w:rPr>
          <w:rStyle w:val="None"/>
          <w:rFonts w:ascii="Arial" w:hAnsi="Arial"/>
          <w:sz w:val="24"/>
          <w:szCs w:val="24"/>
        </w:rPr>
        <w:t xml:space="preserve">  </w:t>
      </w:r>
      <w:r w:rsidR="00D33003">
        <w:rPr>
          <w:rStyle w:val="None"/>
          <w:rFonts w:ascii="Arial" w:hAnsi="Arial"/>
          <w:sz w:val="24"/>
          <w:szCs w:val="24"/>
        </w:rPr>
        <w:t>Trustees will also be invited to a</w:t>
      </w:r>
      <w:r>
        <w:rPr>
          <w:rStyle w:val="None"/>
          <w:rFonts w:ascii="Arial" w:hAnsi="Arial"/>
          <w:sz w:val="24"/>
          <w:szCs w:val="24"/>
        </w:rPr>
        <w:t>ttend key events</w:t>
      </w:r>
      <w:r w:rsidR="00D33003">
        <w:rPr>
          <w:rStyle w:val="None"/>
          <w:rFonts w:ascii="Arial" w:hAnsi="Arial"/>
          <w:sz w:val="24"/>
          <w:szCs w:val="24"/>
        </w:rPr>
        <w:t>.</w:t>
      </w:r>
    </w:p>
    <w:p w14:paraId="6FD3D090" w14:textId="77777777" w:rsidR="00B41B3B" w:rsidRDefault="00B41B3B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</w:p>
    <w:p w14:paraId="53376BEC" w14:textId="77777777" w:rsidR="00E45C34" w:rsidRDefault="00E45C34">
      <w:pPr>
        <w:pStyle w:val="BodyA"/>
        <w:spacing w:after="0"/>
        <w:rPr>
          <w:rStyle w:val="None"/>
          <w:rFonts w:ascii="Arial" w:hAnsi="Arial"/>
          <w:b/>
          <w:bCs/>
          <w:sz w:val="24"/>
          <w:szCs w:val="24"/>
        </w:rPr>
      </w:pPr>
    </w:p>
    <w:p w14:paraId="17C9C155" w14:textId="56C07025" w:rsidR="002E7A6C" w:rsidRPr="00E45C34" w:rsidRDefault="00705049" w:rsidP="00E45C34">
      <w:pPr>
        <w:pStyle w:val="BodyA"/>
        <w:spacing w:after="0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</w:rPr>
        <w:lastRenderedPageBreak/>
        <w:t xml:space="preserve">Trustee </w:t>
      </w:r>
      <w:r w:rsidR="006B5EBC">
        <w:rPr>
          <w:rStyle w:val="None"/>
          <w:rFonts w:ascii="Arial" w:hAnsi="Arial"/>
          <w:b/>
          <w:bCs/>
          <w:sz w:val="24"/>
          <w:szCs w:val="24"/>
        </w:rPr>
        <w:t>s</w:t>
      </w:r>
      <w:r w:rsidR="0045388C">
        <w:rPr>
          <w:rStyle w:val="None"/>
          <w:rFonts w:ascii="Arial" w:hAnsi="Arial"/>
          <w:b/>
          <w:bCs/>
          <w:sz w:val="24"/>
          <w:szCs w:val="24"/>
        </w:rPr>
        <w:t xml:space="preserve">kills and </w:t>
      </w:r>
      <w:r w:rsidR="006B5EBC">
        <w:rPr>
          <w:rStyle w:val="None"/>
          <w:rFonts w:ascii="Arial" w:hAnsi="Arial"/>
          <w:b/>
          <w:bCs/>
          <w:sz w:val="24"/>
          <w:szCs w:val="24"/>
        </w:rPr>
        <w:t>e</w:t>
      </w:r>
      <w:r w:rsidR="0045388C">
        <w:rPr>
          <w:rStyle w:val="None"/>
          <w:rFonts w:ascii="Arial" w:hAnsi="Arial"/>
          <w:b/>
          <w:bCs/>
          <w:sz w:val="24"/>
          <w:szCs w:val="24"/>
        </w:rPr>
        <w:t>xperiences</w:t>
      </w:r>
    </w:p>
    <w:p w14:paraId="19C44D6F" w14:textId="2F9B1475" w:rsidR="005B7724" w:rsidRDefault="00356CBB">
      <w:pPr>
        <w:pStyle w:val="BodyA"/>
        <w:spacing w:after="0" w:line="264" w:lineRule="auto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We are looking for people with strategic vision and good judgement who can support the organisation and its </w:t>
      </w:r>
      <w:r w:rsidR="00A00C09">
        <w:rPr>
          <w:rStyle w:val="None"/>
          <w:rFonts w:ascii="Arial" w:hAnsi="Arial"/>
          <w:sz w:val="24"/>
          <w:szCs w:val="24"/>
        </w:rPr>
        <w:t xml:space="preserve">small team.  </w:t>
      </w:r>
      <w:r w:rsidR="00972A95">
        <w:rPr>
          <w:rStyle w:val="None"/>
          <w:rFonts w:ascii="Arial" w:hAnsi="Arial"/>
          <w:sz w:val="24"/>
          <w:szCs w:val="24"/>
        </w:rPr>
        <w:t>W</w:t>
      </w:r>
      <w:r>
        <w:rPr>
          <w:rStyle w:val="None"/>
          <w:rFonts w:ascii="Arial" w:hAnsi="Arial"/>
          <w:sz w:val="24"/>
          <w:szCs w:val="24"/>
        </w:rPr>
        <w:t xml:space="preserve">e want team players, people with personal commitment and empathy, as well as an openness and a willingness to learn. </w:t>
      </w:r>
    </w:p>
    <w:p w14:paraId="1ADB492F" w14:textId="77777777" w:rsidR="005B7724" w:rsidRDefault="005B7724">
      <w:pPr>
        <w:pStyle w:val="BodyA"/>
        <w:spacing w:after="0" w:line="264" w:lineRule="auto"/>
        <w:rPr>
          <w:rStyle w:val="None"/>
          <w:rFonts w:ascii="Arial" w:eastAsia="Arial" w:hAnsi="Arial" w:cs="Arial"/>
          <w:sz w:val="24"/>
          <w:szCs w:val="24"/>
        </w:rPr>
      </w:pPr>
    </w:p>
    <w:p w14:paraId="49A16E65" w14:textId="764412B3" w:rsidR="005B7724" w:rsidRDefault="00B11356">
      <w:pPr>
        <w:pStyle w:val="BodyA"/>
        <w:spacing w:after="0" w:line="264" w:lineRule="auto"/>
        <w:rPr>
          <w:rStyle w:val="None"/>
          <w:rFonts w:ascii="Arial" w:hAnsi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</w:rPr>
        <w:t xml:space="preserve">Across the Board of Trustees, we </w:t>
      </w:r>
      <w:r w:rsidR="00356CBB">
        <w:rPr>
          <w:rStyle w:val="None"/>
          <w:rFonts w:ascii="Arial" w:hAnsi="Arial"/>
          <w:sz w:val="24"/>
          <w:szCs w:val="24"/>
        </w:rPr>
        <w:t>particularly welcome applications from those with key skills and experiences</w:t>
      </w:r>
      <w:r w:rsidR="00CA1FEB">
        <w:rPr>
          <w:rStyle w:val="None"/>
          <w:rFonts w:ascii="Arial" w:hAnsi="Arial"/>
          <w:sz w:val="24"/>
          <w:szCs w:val="24"/>
        </w:rPr>
        <w:t xml:space="preserve"> including:</w:t>
      </w:r>
    </w:p>
    <w:p w14:paraId="35BBF978" w14:textId="5F880FAF" w:rsidR="00A92416" w:rsidRDefault="00A92416">
      <w:pPr>
        <w:pStyle w:val="ListParagraph"/>
        <w:numPr>
          <w:ilvl w:val="0"/>
          <w:numId w:val="3"/>
        </w:numPr>
        <w:spacing w:after="0"/>
        <w:rPr>
          <w:rStyle w:val="None"/>
          <w:rFonts w:ascii="Arial" w:hAnsi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</w:rPr>
        <w:t>Operational management and strategic develop</w:t>
      </w:r>
      <w:r w:rsidR="00627F39">
        <w:rPr>
          <w:rStyle w:val="None"/>
          <w:rFonts w:ascii="Arial" w:hAnsi="Arial"/>
          <w:b/>
          <w:bCs/>
          <w:sz w:val="24"/>
          <w:szCs w:val="24"/>
        </w:rPr>
        <w:t>ment</w:t>
      </w:r>
    </w:p>
    <w:p w14:paraId="11357F1A" w14:textId="0C9B4A44" w:rsidR="00A92416" w:rsidRDefault="00A92416">
      <w:pPr>
        <w:pStyle w:val="ListParagraph"/>
        <w:numPr>
          <w:ilvl w:val="0"/>
          <w:numId w:val="3"/>
        </w:numPr>
        <w:spacing w:after="0"/>
        <w:rPr>
          <w:rStyle w:val="None"/>
          <w:rFonts w:ascii="Arial" w:hAnsi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</w:rPr>
        <w:t>Finance</w:t>
      </w:r>
    </w:p>
    <w:p w14:paraId="51150663" w14:textId="174B3C47" w:rsidR="005B7724" w:rsidRPr="000E7F9F" w:rsidRDefault="00356CBB">
      <w:pPr>
        <w:pStyle w:val="ListParagraph"/>
        <w:numPr>
          <w:ilvl w:val="0"/>
          <w:numId w:val="3"/>
        </w:numPr>
        <w:spacing w:after="0"/>
        <w:rPr>
          <w:rStyle w:val="None"/>
          <w:rFonts w:ascii="Arial" w:hAnsi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</w:rPr>
        <w:t>Fundraising</w:t>
      </w:r>
    </w:p>
    <w:p w14:paraId="2EA2DACF" w14:textId="7459F093" w:rsidR="005B7724" w:rsidRPr="00B11356" w:rsidRDefault="00356CBB">
      <w:pPr>
        <w:pStyle w:val="ListParagraph"/>
        <w:numPr>
          <w:ilvl w:val="0"/>
          <w:numId w:val="3"/>
        </w:numPr>
        <w:spacing w:after="0"/>
        <w:rPr>
          <w:rStyle w:val="None"/>
          <w:rFonts w:ascii="Arial" w:hAnsi="Arial"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</w:rPr>
        <w:t>Communications</w:t>
      </w:r>
      <w:r w:rsidR="00E83FA5">
        <w:rPr>
          <w:rStyle w:val="None"/>
          <w:rFonts w:ascii="Arial" w:hAnsi="Arial"/>
          <w:b/>
          <w:bCs/>
          <w:sz w:val="24"/>
          <w:szCs w:val="24"/>
        </w:rPr>
        <w:t>, Research &amp; Campaigns</w:t>
      </w:r>
    </w:p>
    <w:p w14:paraId="1CA0B58E" w14:textId="276274E0" w:rsidR="00B11356" w:rsidRPr="005D022A" w:rsidRDefault="00B11356">
      <w:pPr>
        <w:pStyle w:val="ListParagraph"/>
        <w:numPr>
          <w:ilvl w:val="0"/>
          <w:numId w:val="3"/>
        </w:numPr>
        <w:spacing w:after="0"/>
        <w:rPr>
          <w:rStyle w:val="None"/>
          <w:rFonts w:ascii="Arial" w:hAnsi="Arial"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</w:rPr>
        <w:t>Legal</w:t>
      </w:r>
    </w:p>
    <w:p w14:paraId="571A3DCE" w14:textId="6BDCE3AC" w:rsidR="005D022A" w:rsidRDefault="005D022A">
      <w:pPr>
        <w:pStyle w:val="ListParagraph"/>
        <w:numPr>
          <w:ilvl w:val="0"/>
          <w:numId w:val="3"/>
        </w:numPr>
        <w:spacing w:after="0"/>
        <w:rPr>
          <w:rFonts w:ascii="Arial" w:hAnsi="Arial"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</w:rPr>
        <w:t>HR and Training</w:t>
      </w:r>
    </w:p>
    <w:p w14:paraId="6FDA878B" w14:textId="3AC219A4" w:rsidR="00593684" w:rsidRPr="00E46814" w:rsidRDefault="00B11356" w:rsidP="00E46814">
      <w:pPr>
        <w:pStyle w:val="ListParagraph"/>
        <w:numPr>
          <w:ilvl w:val="0"/>
          <w:numId w:val="3"/>
        </w:numPr>
        <w:spacing w:after="0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</w:rPr>
        <w:t>Voluntary sector</w:t>
      </w:r>
      <w:r w:rsidR="00E83CB6">
        <w:rPr>
          <w:rStyle w:val="None"/>
          <w:rFonts w:ascii="Arial" w:hAnsi="Arial"/>
          <w:b/>
          <w:bCs/>
          <w:sz w:val="24"/>
          <w:szCs w:val="24"/>
        </w:rPr>
        <w:t xml:space="preserve"> experience</w:t>
      </w:r>
    </w:p>
    <w:p w14:paraId="32B8FD03" w14:textId="77777777" w:rsidR="005524DA" w:rsidRDefault="005524DA">
      <w:pPr>
        <w:pStyle w:val="BodyA"/>
        <w:spacing w:after="0"/>
        <w:rPr>
          <w:rStyle w:val="None"/>
          <w:rFonts w:ascii="Arial" w:hAnsi="Arial"/>
          <w:sz w:val="24"/>
          <w:szCs w:val="24"/>
        </w:rPr>
      </w:pPr>
    </w:p>
    <w:p w14:paraId="19CCCAEB" w14:textId="77777777" w:rsidR="00E46814" w:rsidRDefault="00E46814">
      <w:pPr>
        <w:pStyle w:val="BodyA"/>
        <w:spacing w:after="0"/>
        <w:rPr>
          <w:rStyle w:val="None"/>
          <w:rFonts w:ascii="Arial" w:hAnsi="Arial"/>
          <w:b/>
          <w:bCs/>
          <w:sz w:val="24"/>
          <w:szCs w:val="24"/>
        </w:rPr>
      </w:pPr>
    </w:p>
    <w:p w14:paraId="48476BAC" w14:textId="798731F2" w:rsidR="006C08E5" w:rsidRPr="00BB459F" w:rsidRDefault="0084345F" w:rsidP="006C08E5">
      <w:pPr>
        <w:spacing w:after="302"/>
        <w:ind w:left="-5" w:right="62"/>
        <w:rPr>
          <w:rFonts w:ascii="Arial" w:hAnsi="Arial" w:cs="Arial"/>
        </w:rPr>
      </w:pPr>
      <w:r>
        <w:rPr>
          <w:rStyle w:val="None"/>
          <w:rFonts w:ascii="Arial" w:hAnsi="Arial"/>
          <w:b/>
          <w:bCs/>
        </w:rPr>
        <w:t>How to apply to be a Trustee</w:t>
      </w:r>
      <w:r>
        <w:rPr>
          <w:rStyle w:val="None"/>
          <w:rFonts w:ascii="Arial" w:hAnsi="Arial"/>
          <w:b/>
          <w:bCs/>
        </w:rPr>
        <w:br/>
      </w:r>
      <w:r w:rsidR="00F32E70" w:rsidRPr="00BB459F">
        <w:rPr>
          <w:rFonts w:ascii="Arial" w:hAnsi="Arial" w:cs="Arial"/>
        </w:rPr>
        <w:t xml:space="preserve">We ask all applicants to send </w:t>
      </w:r>
      <w:r w:rsidR="006C08E5" w:rsidRPr="00BB459F">
        <w:rPr>
          <w:rFonts w:ascii="Arial" w:hAnsi="Arial" w:cs="Arial"/>
        </w:rPr>
        <w:t>a current CV</w:t>
      </w:r>
      <w:r w:rsidR="00F32E70" w:rsidRPr="00BB459F">
        <w:rPr>
          <w:rFonts w:ascii="Arial" w:hAnsi="Arial" w:cs="Arial"/>
        </w:rPr>
        <w:t xml:space="preserve">, </w:t>
      </w:r>
      <w:r w:rsidR="006C08E5" w:rsidRPr="00BB459F">
        <w:rPr>
          <w:rFonts w:ascii="Arial" w:hAnsi="Arial" w:cs="Arial"/>
        </w:rPr>
        <w:t>a covering letter</w:t>
      </w:r>
      <w:r w:rsidR="00F32E70" w:rsidRPr="00BB459F">
        <w:rPr>
          <w:rFonts w:ascii="Arial" w:hAnsi="Arial" w:cs="Arial"/>
        </w:rPr>
        <w:t xml:space="preserve"> and completed EDI form</w:t>
      </w:r>
      <w:r w:rsidR="00F631FE" w:rsidRPr="00BB459F">
        <w:rPr>
          <w:rFonts w:ascii="Arial" w:hAnsi="Arial" w:cs="Arial"/>
        </w:rPr>
        <w:t xml:space="preserve">.  Your covering letter should </w:t>
      </w:r>
      <w:r w:rsidR="006C08E5" w:rsidRPr="00BB459F">
        <w:rPr>
          <w:rFonts w:ascii="Arial" w:hAnsi="Arial" w:cs="Arial"/>
        </w:rPr>
        <w:t>outlin</w:t>
      </w:r>
      <w:r w:rsidR="0037127F" w:rsidRPr="00BB459F">
        <w:rPr>
          <w:rFonts w:ascii="Arial" w:hAnsi="Arial" w:cs="Arial"/>
        </w:rPr>
        <w:t xml:space="preserve">e how </w:t>
      </w:r>
      <w:r w:rsidR="006C08E5" w:rsidRPr="00BB459F">
        <w:rPr>
          <w:rFonts w:ascii="Arial" w:hAnsi="Arial" w:cs="Arial"/>
        </w:rPr>
        <w:t>your skills and experience meet our requirements</w:t>
      </w:r>
      <w:r w:rsidR="00F32E70" w:rsidRPr="00BB459F">
        <w:rPr>
          <w:rFonts w:ascii="Arial" w:hAnsi="Arial" w:cs="Arial"/>
        </w:rPr>
        <w:t>,</w:t>
      </w:r>
      <w:r w:rsidR="006C08E5" w:rsidRPr="00BB459F">
        <w:rPr>
          <w:rFonts w:ascii="Arial" w:hAnsi="Arial" w:cs="Arial"/>
        </w:rPr>
        <w:t xml:space="preserve"> and</w:t>
      </w:r>
      <w:r w:rsidR="0037127F" w:rsidRPr="00BB459F">
        <w:rPr>
          <w:rFonts w:ascii="Arial" w:hAnsi="Arial" w:cs="Arial"/>
        </w:rPr>
        <w:t xml:space="preserve"> why</w:t>
      </w:r>
      <w:r w:rsidR="006C08E5" w:rsidRPr="00BB459F">
        <w:rPr>
          <w:rFonts w:ascii="Arial" w:hAnsi="Arial" w:cs="Arial"/>
        </w:rPr>
        <w:t xml:space="preserve"> </w:t>
      </w:r>
      <w:r w:rsidR="0037127F" w:rsidRPr="00BB459F">
        <w:rPr>
          <w:rFonts w:ascii="Arial" w:hAnsi="Arial" w:cs="Arial"/>
        </w:rPr>
        <w:t xml:space="preserve">you </w:t>
      </w:r>
      <w:r w:rsidR="006C08E5" w:rsidRPr="00BB459F">
        <w:rPr>
          <w:rFonts w:ascii="Arial" w:hAnsi="Arial" w:cs="Arial"/>
        </w:rPr>
        <w:t>would like to take on this role</w:t>
      </w:r>
      <w:r w:rsidR="0037127F" w:rsidRPr="00BB459F">
        <w:rPr>
          <w:rFonts w:ascii="Arial" w:hAnsi="Arial" w:cs="Arial"/>
        </w:rPr>
        <w:t xml:space="preserve">.  </w:t>
      </w:r>
      <w:r w:rsidR="009F1E66" w:rsidRPr="00BB459F">
        <w:rPr>
          <w:rFonts w:ascii="Arial" w:hAnsi="Arial" w:cs="Arial"/>
        </w:rPr>
        <w:t xml:space="preserve">Please email the documents to Suzanne Hudson at </w:t>
      </w:r>
      <w:hyperlink r:id="rId8" w:history="1">
        <w:r w:rsidR="00445AA4" w:rsidRPr="00BB459F">
          <w:rPr>
            <w:rStyle w:val="Hyperlink"/>
            <w:rFonts w:ascii="Arial" w:hAnsi="Arial" w:cs="Arial"/>
          </w:rPr>
          <w:t>shudson.londonca@gmail.com</w:t>
        </w:r>
      </w:hyperlink>
      <w:r w:rsidR="00445AA4" w:rsidRPr="00BB459F">
        <w:rPr>
          <w:rFonts w:ascii="Arial" w:hAnsi="Arial" w:cs="Arial"/>
        </w:rPr>
        <w:t xml:space="preserve"> by 6pm</w:t>
      </w:r>
      <w:r w:rsidR="003F14AA">
        <w:rPr>
          <w:rFonts w:ascii="Arial" w:hAnsi="Arial" w:cs="Arial"/>
        </w:rPr>
        <w:t>, Wednesday 2</w:t>
      </w:r>
      <w:r w:rsidR="0066300A">
        <w:rPr>
          <w:rFonts w:ascii="Arial" w:hAnsi="Arial" w:cs="Arial"/>
        </w:rPr>
        <w:t>9</w:t>
      </w:r>
      <w:r w:rsidR="003F14AA">
        <w:rPr>
          <w:rFonts w:ascii="Arial" w:hAnsi="Arial" w:cs="Arial"/>
        </w:rPr>
        <w:t xml:space="preserve"> May</w:t>
      </w:r>
      <w:r w:rsidR="0082749C">
        <w:rPr>
          <w:rFonts w:ascii="Arial" w:hAnsi="Arial" w:cs="Arial"/>
        </w:rPr>
        <w:t xml:space="preserve"> 2024.  </w:t>
      </w:r>
      <w:r w:rsidR="00FC6DEE" w:rsidRPr="00BB459F">
        <w:rPr>
          <w:rFonts w:ascii="Arial" w:hAnsi="Arial" w:cs="Arial"/>
        </w:rPr>
        <w:t xml:space="preserve"> </w:t>
      </w:r>
      <w:r w:rsidR="00BB459F" w:rsidRPr="00BB459F">
        <w:rPr>
          <w:rFonts w:ascii="Arial" w:hAnsi="Arial" w:cs="Arial"/>
        </w:rPr>
        <w:t xml:space="preserve">Shortlisted applicants will be invited to an interview </w:t>
      </w:r>
      <w:r w:rsidR="007357E9">
        <w:rPr>
          <w:rFonts w:ascii="Arial" w:hAnsi="Arial" w:cs="Arial"/>
        </w:rPr>
        <w:t>in the first half of June</w:t>
      </w:r>
      <w:r w:rsidR="0082749C">
        <w:rPr>
          <w:rFonts w:ascii="Arial" w:hAnsi="Arial" w:cs="Arial"/>
        </w:rPr>
        <w:t>.</w:t>
      </w:r>
      <w:r w:rsidR="00FC6DEE" w:rsidRPr="00BB459F">
        <w:rPr>
          <w:rFonts w:ascii="Arial" w:hAnsi="Arial" w:cs="Arial"/>
        </w:rPr>
        <w:t xml:space="preserve"> </w:t>
      </w:r>
    </w:p>
    <w:p w14:paraId="2B549250" w14:textId="39E73F21" w:rsidR="00B27513" w:rsidRPr="00B27513" w:rsidRDefault="00B27513" w:rsidP="00B27513">
      <w:pPr>
        <w:pStyle w:val="NormalWeb"/>
        <w:rPr>
          <w:rFonts w:ascii="Arial" w:hAnsi="Arial" w:cs="Arial"/>
          <w:color w:val="000000"/>
        </w:rPr>
      </w:pPr>
      <w:r w:rsidRPr="00763DC1">
        <w:rPr>
          <w:rFonts w:ascii="Arial" w:hAnsi="Arial" w:cs="Arial"/>
          <w:color w:val="000000"/>
          <w:u w:val="single"/>
        </w:rPr>
        <w:t>Reasonable adjustments</w:t>
      </w:r>
      <w:r w:rsidRPr="00B27513">
        <w:rPr>
          <w:rFonts w:ascii="Arial" w:hAnsi="Arial" w:cs="Arial"/>
          <w:color w:val="000000"/>
        </w:rPr>
        <w:br/>
        <w:t xml:space="preserve">Let us know if you require any adjustments to our application process or would like to provide any additional information want us to </w:t>
      </w:r>
      <w:proofErr w:type="gramStart"/>
      <w:r w:rsidRPr="00B27513">
        <w:rPr>
          <w:rFonts w:ascii="Arial" w:hAnsi="Arial" w:cs="Arial"/>
          <w:color w:val="000000"/>
        </w:rPr>
        <w:t>take into account</w:t>
      </w:r>
      <w:proofErr w:type="gramEnd"/>
      <w:r w:rsidRPr="00B27513">
        <w:rPr>
          <w:rFonts w:ascii="Arial" w:hAnsi="Arial" w:cs="Arial"/>
          <w:color w:val="000000"/>
        </w:rPr>
        <w:t xml:space="preserve"> when considering your application.</w:t>
      </w:r>
    </w:p>
    <w:p w14:paraId="667DDB21" w14:textId="77777777" w:rsidR="00B27513" w:rsidRPr="00B27513" w:rsidRDefault="00B27513" w:rsidP="00B27513">
      <w:pPr>
        <w:pStyle w:val="NormalWeb"/>
        <w:rPr>
          <w:rFonts w:ascii="Arial" w:hAnsi="Arial" w:cs="Arial"/>
          <w:color w:val="000000"/>
        </w:rPr>
      </w:pPr>
      <w:r w:rsidRPr="00B27513">
        <w:rPr>
          <w:rFonts w:ascii="Arial" w:hAnsi="Arial" w:cs="Arial"/>
          <w:color w:val="000000"/>
        </w:rPr>
        <w:t>If we invite you to an interview, we’ll also ask you if you have any access needs or reasonable adjustments to the interview and any associated task or assessment.</w:t>
      </w:r>
    </w:p>
    <w:p w14:paraId="054C798D" w14:textId="77777777" w:rsidR="00B27513" w:rsidRDefault="00B27513" w:rsidP="00B27513">
      <w:pPr>
        <w:pStyle w:val="NormalWeb"/>
        <w:rPr>
          <w:color w:val="000000"/>
          <w:sz w:val="27"/>
          <w:szCs w:val="27"/>
        </w:rPr>
      </w:pPr>
      <w:r w:rsidRPr="00B27513">
        <w:rPr>
          <w:rFonts w:ascii="Arial" w:hAnsi="Arial" w:cs="Arial"/>
          <w:color w:val="000000"/>
        </w:rPr>
        <w:t>We welcome requests for adjustments to our recruitment process because we want it to be accessible and equitable</w:t>
      </w:r>
      <w:r>
        <w:rPr>
          <w:color w:val="000000"/>
          <w:sz w:val="27"/>
          <w:szCs w:val="27"/>
        </w:rPr>
        <w:t>.</w:t>
      </w:r>
    </w:p>
    <w:p w14:paraId="2AEA82E3" w14:textId="77777777" w:rsidR="00933E5B" w:rsidRDefault="00933E5B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</w:p>
    <w:p w14:paraId="3F41DBA2" w14:textId="77777777" w:rsidR="00933E5B" w:rsidRDefault="00933E5B">
      <w:pPr>
        <w:pStyle w:val="BodyA"/>
        <w:spacing w:after="0"/>
        <w:rPr>
          <w:rStyle w:val="None"/>
          <w:rFonts w:ascii="Arial" w:eastAsia="Arial" w:hAnsi="Arial" w:cs="Arial"/>
          <w:sz w:val="24"/>
          <w:szCs w:val="24"/>
        </w:rPr>
      </w:pPr>
    </w:p>
    <w:sectPr w:rsidR="00933E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977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A54D" w14:textId="77777777" w:rsidR="005C6E7D" w:rsidRDefault="005C6E7D">
      <w:r>
        <w:separator/>
      </w:r>
    </w:p>
  </w:endnote>
  <w:endnote w:type="continuationSeparator" w:id="0">
    <w:p w14:paraId="39398FE4" w14:textId="77777777" w:rsidR="005C6E7D" w:rsidRDefault="005C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C9B6" w14:textId="77777777" w:rsidR="00356CBB" w:rsidRDefault="00356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932803"/>
      <w:docPartObj>
        <w:docPartGallery w:val="Page Numbers (Bottom of Page)"/>
        <w:docPartUnique/>
      </w:docPartObj>
    </w:sdtPr>
    <w:sdtContent>
      <w:p w14:paraId="1C292DED" w14:textId="7C0B6DC3" w:rsidR="00E01E6A" w:rsidRDefault="00E01E6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5BB7606C" w14:textId="76D95A98" w:rsidR="005B7724" w:rsidRDefault="00BA1BAB" w:rsidP="00BA1BAB">
    <w:pPr>
      <w:pStyle w:val="Footer"/>
      <w:tabs>
        <w:tab w:val="clear" w:pos="9026"/>
        <w:tab w:val="right" w:pos="9000"/>
      </w:tabs>
    </w:pPr>
    <w:r>
      <w:t>London Citizens Advice</w:t>
    </w:r>
    <w:r w:rsidR="00905991">
      <w:t>,</w:t>
    </w:r>
    <w:r w:rsidR="00905991" w:rsidRPr="00905991">
      <w:t xml:space="preserve"> </w:t>
    </w:r>
    <w:hyperlink r:id="rId1" w:history="1">
      <w:r w:rsidR="004D53B8" w:rsidRPr="00F76F68">
        <w:rPr>
          <w:rStyle w:val="Hyperlink"/>
        </w:rPr>
        <w:t>https://londoncitizensadvice.org.uk/</w:t>
      </w:r>
    </w:hyperlink>
  </w:p>
  <w:p w14:paraId="131A1E89" w14:textId="77777777" w:rsidR="004D53B8" w:rsidRDefault="004D53B8" w:rsidP="00BA1BAB">
    <w:pPr>
      <w:pStyle w:val="Footer"/>
      <w:tabs>
        <w:tab w:val="clear" w:pos="9026"/>
        <w:tab w:val="right" w:pos="90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62A6" w14:textId="77777777" w:rsidR="00356CBB" w:rsidRDefault="00356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A29F" w14:textId="77777777" w:rsidR="005C6E7D" w:rsidRDefault="005C6E7D">
      <w:r>
        <w:separator/>
      </w:r>
    </w:p>
  </w:footnote>
  <w:footnote w:type="continuationSeparator" w:id="0">
    <w:p w14:paraId="49DC419E" w14:textId="77777777" w:rsidR="005C6E7D" w:rsidRDefault="005C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FF5C" w14:textId="77777777" w:rsidR="00356CBB" w:rsidRDefault="00356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A871" w14:textId="3A217B17" w:rsidR="005B7724" w:rsidRDefault="00CB33EE" w:rsidP="004040E9">
    <w:pPr>
      <w:pStyle w:val="Header"/>
      <w:tabs>
        <w:tab w:val="clear" w:pos="9026"/>
        <w:tab w:val="right" w:pos="9000"/>
      </w:tabs>
      <w:jc w:val="right"/>
    </w:pPr>
    <w:r>
      <w:rPr>
        <w:rFonts w:ascii="Times New Roman"/>
        <w:noProof/>
        <w:sz w:val="20"/>
      </w:rPr>
      <w:drawing>
        <wp:inline distT="0" distB="0" distL="0" distR="0" wp14:anchorId="317BE850" wp14:editId="798C1F6C">
          <wp:extent cx="1466850" cy="914400"/>
          <wp:effectExtent l="0" t="0" r="0" b="0"/>
          <wp:docPr id="2421773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8FE4" w14:textId="77777777" w:rsidR="00356CBB" w:rsidRDefault="00356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0EF"/>
    <w:multiLevelType w:val="hybridMultilevel"/>
    <w:tmpl w:val="A7026DA0"/>
    <w:numStyleLink w:val="ImportedStyle2"/>
  </w:abstractNum>
  <w:abstractNum w:abstractNumId="1" w15:restartNumberingAfterBreak="0">
    <w:nsid w:val="0A4D4D09"/>
    <w:multiLevelType w:val="hybridMultilevel"/>
    <w:tmpl w:val="0B0C2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15CB"/>
    <w:multiLevelType w:val="hybridMultilevel"/>
    <w:tmpl w:val="17C6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D3213"/>
    <w:multiLevelType w:val="hybridMultilevel"/>
    <w:tmpl w:val="780C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A1C95"/>
    <w:multiLevelType w:val="hybridMultilevel"/>
    <w:tmpl w:val="5502A1B4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6FE4350"/>
    <w:multiLevelType w:val="hybridMultilevel"/>
    <w:tmpl w:val="330245F4"/>
    <w:lvl w:ilvl="0" w:tplc="08090017">
      <w:start w:val="1"/>
      <w:numFmt w:val="lowerLetter"/>
      <w:lvlText w:val="%1)"/>
      <w:lvlJc w:val="left"/>
      <w:pPr>
        <w:ind w:left="1200" w:hanging="360"/>
      </w:pPr>
    </w:lvl>
    <w:lvl w:ilvl="1" w:tplc="08090019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37184BC5"/>
    <w:multiLevelType w:val="hybridMultilevel"/>
    <w:tmpl w:val="FB4AE35C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7DD679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w w:val="83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9357440"/>
    <w:multiLevelType w:val="hybridMultilevel"/>
    <w:tmpl w:val="2BAE1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349AD"/>
    <w:multiLevelType w:val="hybridMultilevel"/>
    <w:tmpl w:val="EA705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645F2"/>
    <w:multiLevelType w:val="hybridMultilevel"/>
    <w:tmpl w:val="1AD23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3180C"/>
    <w:multiLevelType w:val="hybridMultilevel"/>
    <w:tmpl w:val="87BEFD36"/>
    <w:lvl w:ilvl="0" w:tplc="4F34EC40">
      <w:start w:val="1"/>
      <w:numFmt w:val="lowerLetter"/>
      <w:lvlText w:val="%1."/>
      <w:lvlJc w:val="left"/>
      <w:pPr>
        <w:ind w:left="15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0ADE5AA8">
      <w:start w:val="1"/>
      <w:numFmt w:val="lowerRoman"/>
      <w:lvlText w:val="%2."/>
      <w:lvlJc w:val="left"/>
      <w:pPr>
        <w:ind w:left="2280" w:hanging="30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24"/>
        <w:szCs w:val="24"/>
        <w:lang w:val="en-US" w:eastAsia="en-US" w:bidi="ar-SA"/>
      </w:rPr>
    </w:lvl>
    <w:lvl w:ilvl="2" w:tplc="78829CFA">
      <w:numFmt w:val="bullet"/>
      <w:lvlText w:val="•"/>
      <w:lvlJc w:val="left"/>
      <w:pPr>
        <w:ind w:left="2340" w:hanging="305"/>
      </w:pPr>
      <w:rPr>
        <w:rFonts w:hint="default"/>
        <w:lang w:val="en-US" w:eastAsia="en-US" w:bidi="ar-SA"/>
      </w:rPr>
    </w:lvl>
    <w:lvl w:ilvl="3" w:tplc="B4A4A5F0">
      <w:numFmt w:val="bullet"/>
      <w:lvlText w:val="•"/>
      <w:lvlJc w:val="left"/>
      <w:pPr>
        <w:ind w:left="3298" w:hanging="305"/>
      </w:pPr>
      <w:rPr>
        <w:rFonts w:hint="default"/>
        <w:lang w:val="en-US" w:eastAsia="en-US" w:bidi="ar-SA"/>
      </w:rPr>
    </w:lvl>
    <w:lvl w:ilvl="4" w:tplc="98D8FB5C">
      <w:numFmt w:val="bullet"/>
      <w:lvlText w:val="•"/>
      <w:lvlJc w:val="left"/>
      <w:pPr>
        <w:ind w:left="4256" w:hanging="305"/>
      </w:pPr>
      <w:rPr>
        <w:rFonts w:hint="default"/>
        <w:lang w:val="en-US" w:eastAsia="en-US" w:bidi="ar-SA"/>
      </w:rPr>
    </w:lvl>
    <w:lvl w:ilvl="5" w:tplc="A1581FFA">
      <w:numFmt w:val="bullet"/>
      <w:lvlText w:val="•"/>
      <w:lvlJc w:val="left"/>
      <w:pPr>
        <w:ind w:left="5214" w:hanging="305"/>
      </w:pPr>
      <w:rPr>
        <w:rFonts w:hint="default"/>
        <w:lang w:val="en-US" w:eastAsia="en-US" w:bidi="ar-SA"/>
      </w:rPr>
    </w:lvl>
    <w:lvl w:ilvl="6" w:tplc="22E65C8C">
      <w:numFmt w:val="bullet"/>
      <w:lvlText w:val="•"/>
      <w:lvlJc w:val="left"/>
      <w:pPr>
        <w:ind w:left="6173" w:hanging="305"/>
      </w:pPr>
      <w:rPr>
        <w:rFonts w:hint="default"/>
        <w:lang w:val="en-US" w:eastAsia="en-US" w:bidi="ar-SA"/>
      </w:rPr>
    </w:lvl>
    <w:lvl w:ilvl="7" w:tplc="D354BE62">
      <w:numFmt w:val="bullet"/>
      <w:lvlText w:val="•"/>
      <w:lvlJc w:val="left"/>
      <w:pPr>
        <w:ind w:left="7131" w:hanging="305"/>
      </w:pPr>
      <w:rPr>
        <w:rFonts w:hint="default"/>
        <w:lang w:val="en-US" w:eastAsia="en-US" w:bidi="ar-SA"/>
      </w:rPr>
    </w:lvl>
    <w:lvl w:ilvl="8" w:tplc="66CADB78">
      <w:numFmt w:val="bullet"/>
      <w:lvlText w:val="•"/>
      <w:lvlJc w:val="left"/>
      <w:pPr>
        <w:ind w:left="8089" w:hanging="305"/>
      </w:pPr>
      <w:rPr>
        <w:rFonts w:hint="default"/>
        <w:lang w:val="en-US" w:eastAsia="en-US" w:bidi="ar-SA"/>
      </w:rPr>
    </w:lvl>
  </w:abstractNum>
  <w:abstractNum w:abstractNumId="12" w15:restartNumberingAfterBreak="0">
    <w:nsid w:val="56CA4236"/>
    <w:multiLevelType w:val="hybridMultilevel"/>
    <w:tmpl w:val="B8124440"/>
    <w:styleLink w:val="ImportedStyle1"/>
    <w:lvl w:ilvl="0" w:tplc="CCC2BE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5E2F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7A32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21E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A02F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A639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CC1F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869D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724C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75E7852"/>
    <w:multiLevelType w:val="hybridMultilevel"/>
    <w:tmpl w:val="87426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B73FA"/>
    <w:multiLevelType w:val="hybridMultilevel"/>
    <w:tmpl w:val="04BA8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E149F"/>
    <w:multiLevelType w:val="hybridMultilevel"/>
    <w:tmpl w:val="CF2C75D0"/>
    <w:numStyleLink w:val="Bullets"/>
  </w:abstractNum>
  <w:abstractNum w:abstractNumId="16" w15:restartNumberingAfterBreak="0">
    <w:nsid w:val="624C5A4A"/>
    <w:multiLevelType w:val="hybridMultilevel"/>
    <w:tmpl w:val="B8124440"/>
    <w:numStyleLink w:val="ImportedStyle1"/>
  </w:abstractNum>
  <w:abstractNum w:abstractNumId="17" w15:restartNumberingAfterBreak="0">
    <w:nsid w:val="67340F39"/>
    <w:multiLevelType w:val="hybridMultilevel"/>
    <w:tmpl w:val="6A02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21C5F"/>
    <w:multiLevelType w:val="hybridMultilevel"/>
    <w:tmpl w:val="2140EEF8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734A3F05"/>
    <w:multiLevelType w:val="hybridMultilevel"/>
    <w:tmpl w:val="A7026DA0"/>
    <w:styleLink w:val="ImportedStyle2"/>
    <w:lvl w:ilvl="0" w:tplc="33D4C4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52C76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A093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4E40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3A65A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8AB5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6E46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7688D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4614E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56A226B"/>
    <w:multiLevelType w:val="hybridMultilevel"/>
    <w:tmpl w:val="BBDA4372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B82E56F6">
      <w:numFmt w:val="bullet"/>
      <w:lvlText w:val="•"/>
      <w:lvlJc w:val="left"/>
      <w:pPr>
        <w:ind w:left="192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78AF2EF2"/>
    <w:multiLevelType w:val="multilevel"/>
    <w:tmpl w:val="6100A222"/>
    <w:lvl w:ilvl="0">
      <w:start w:val="48"/>
      <w:numFmt w:val="decimal"/>
      <w:lvlText w:val="%1.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293723"/>
    <w:multiLevelType w:val="hybridMultilevel"/>
    <w:tmpl w:val="CF2C75D0"/>
    <w:styleLink w:val="Bullets"/>
    <w:lvl w:ilvl="0" w:tplc="3A3C9FCC">
      <w:start w:val="1"/>
      <w:numFmt w:val="bullet"/>
      <w:lvlText w:val="•"/>
      <w:lvlJc w:val="left"/>
      <w:pPr>
        <w:ind w:left="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C47D66">
      <w:start w:val="1"/>
      <w:numFmt w:val="bullet"/>
      <w:lvlText w:val="•"/>
      <w:lvlJc w:val="left"/>
      <w:pPr>
        <w:ind w:left="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4C5DA">
      <w:start w:val="1"/>
      <w:numFmt w:val="bullet"/>
      <w:lvlText w:val="•"/>
      <w:lvlJc w:val="left"/>
      <w:pPr>
        <w:ind w:left="1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76FA44">
      <w:start w:val="1"/>
      <w:numFmt w:val="bullet"/>
      <w:lvlText w:val="•"/>
      <w:lvlJc w:val="left"/>
      <w:pPr>
        <w:ind w:left="1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B26330">
      <w:start w:val="1"/>
      <w:numFmt w:val="bullet"/>
      <w:lvlText w:val="•"/>
      <w:lvlJc w:val="left"/>
      <w:pPr>
        <w:ind w:left="25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3ABD08">
      <w:start w:val="1"/>
      <w:numFmt w:val="bullet"/>
      <w:lvlText w:val="•"/>
      <w:lvlJc w:val="left"/>
      <w:pPr>
        <w:ind w:left="3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AE842C">
      <w:start w:val="1"/>
      <w:numFmt w:val="bullet"/>
      <w:lvlText w:val="•"/>
      <w:lvlJc w:val="left"/>
      <w:pPr>
        <w:ind w:left="3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EC6CEC">
      <w:start w:val="1"/>
      <w:numFmt w:val="bullet"/>
      <w:lvlText w:val="•"/>
      <w:lvlJc w:val="left"/>
      <w:pPr>
        <w:ind w:left="4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16411E">
      <w:start w:val="1"/>
      <w:numFmt w:val="bullet"/>
      <w:lvlText w:val="•"/>
      <w:lvlJc w:val="left"/>
      <w:pPr>
        <w:ind w:left="4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49139853">
    <w:abstractNumId w:val="12"/>
  </w:num>
  <w:num w:numId="2" w16cid:durableId="609943670">
    <w:abstractNumId w:val="16"/>
  </w:num>
  <w:num w:numId="3" w16cid:durableId="1014115692">
    <w:abstractNumId w:val="16"/>
    <w:lvlOverride w:ilvl="0">
      <w:lvl w:ilvl="0" w:tplc="66066BB0">
        <w:start w:val="1"/>
        <w:numFmt w:val="bullet"/>
        <w:lvlText w:val="-"/>
        <w:lvlJc w:val="left"/>
        <w:pPr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4B0EAD8">
        <w:start w:val="1"/>
        <w:numFmt w:val="bullet"/>
        <w:lvlText w:val="o"/>
        <w:lvlJc w:val="left"/>
        <w:pPr>
          <w:ind w:left="147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16E89CE">
        <w:start w:val="1"/>
        <w:numFmt w:val="bullet"/>
        <w:lvlText w:val="▪"/>
        <w:lvlJc w:val="left"/>
        <w:pPr>
          <w:ind w:left="219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CCD320">
        <w:start w:val="1"/>
        <w:numFmt w:val="bullet"/>
        <w:lvlText w:val="•"/>
        <w:lvlJc w:val="left"/>
        <w:pPr>
          <w:ind w:left="291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50AD64">
        <w:start w:val="1"/>
        <w:numFmt w:val="bullet"/>
        <w:lvlText w:val="o"/>
        <w:lvlJc w:val="left"/>
        <w:pPr>
          <w:ind w:left="363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E02C7A">
        <w:start w:val="1"/>
        <w:numFmt w:val="bullet"/>
        <w:lvlText w:val="▪"/>
        <w:lvlJc w:val="left"/>
        <w:pPr>
          <w:ind w:left="435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547896">
        <w:start w:val="1"/>
        <w:numFmt w:val="bullet"/>
        <w:lvlText w:val="•"/>
        <w:lvlJc w:val="left"/>
        <w:pPr>
          <w:ind w:left="507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B2C8616">
        <w:start w:val="1"/>
        <w:numFmt w:val="bullet"/>
        <w:lvlText w:val="o"/>
        <w:lvlJc w:val="left"/>
        <w:pPr>
          <w:ind w:left="579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04B63E">
        <w:start w:val="1"/>
        <w:numFmt w:val="bullet"/>
        <w:lvlText w:val="▪"/>
        <w:lvlJc w:val="left"/>
        <w:pPr>
          <w:ind w:left="6513" w:hanging="39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161236800">
    <w:abstractNumId w:val="19"/>
  </w:num>
  <w:num w:numId="5" w16cid:durableId="1513447695">
    <w:abstractNumId w:val="0"/>
  </w:num>
  <w:num w:numId="6" w16cid:durableId="2017071187">
    <w:abstractNumId w:val="22"/>
  </w:num>
  <w:num w:numId="7" w16cid:durableId="1066879134">
    <w:abstractNumId w:val="15"/>
  </w:num>
  <w:num w:numId="8" w16cid:durableId="906458583">
    <w:abstractNumId w:val="7"/>
  </w:num>
  <w:num w:numId="9" w16cid:durableId="909461440">
    <w:abstractNumId w:val="5"/>
  </w:num>
  <w:num w:numId="10" w16cid:durableId="1263225405">
    <w:abstractNumId w:val="8"/>
  </w:num>
  <w:num w:numId="11" w16cid:durableId="1623222554">
    <w:abstractNumId w:val="13"/>
  </w:num>
  <w:num w:numId="12" w16cid:durableId="1677609464">
    <w:abstractNumId w:val="11"/>
  </w:num>
  <w:num w:numId="13" w16cid:durableId="1800108194">
    <w:abstractNumId w:val="10"/>
  </w:num>
  <w:num w:numId="14" w16cid:durableId="759446806">
    <w:abstractNumId w:val="6"/>
  </w:num>
  <w:num w:numId="15" w16cid:durableId="1110515250">
    <w:abstractNumId w:val="21"/>
  </w:num>
  <w:num w:numId="16" w16cid:durableId="956595555">
    <w:abstractNumId w:val="2"/>
  </w:num>
  <w:num w:numId="17" w16cid:durableId="1013191953">
    <w:abstractNumId w:val="18"/>
  </w:num>
  <w:num w:numId="18" w16cid:durableId="1755127343">
    <w:abstractNumId w:val="4"/>
  </w:num>
  <w:num w:numId="19" w16cid:durableId="816647935">
    <w:abstractNumId w:val="20"/>
  </w:num>
  <w:num w:numId="20" w16cid:durableId="1464152810">
    <w:abstractNumId w:val="1"/>
  </w:num>
  <w:num w:numId="21" w16cid:durableId="1988434734">
    <w:abstractNumId w:val="14"/>
  </w:num>
  <w:num w:numId="22" w16cid:durableId="2359643">
    <w:abstractNumId w:val="9"/>
  </w:num>
  <w:num w:numId="23" w16cid:durableId="1522819164">
    <w:abstractNumId w:val="17"/>
  </w:num>
  <w:num w:numId="24" w16cid:durableId="1001857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724"/>
    <w:rsid w:val="00002815"/>
    <w:rsid w:val="00011EC2"/>
    <w:rsid w:val="000262D8"/>
    <w:rsid w:val="0003120C"/>
    <w:rsid w:val="00034E96"/>
    <w:rsid w:val="00036B6D"/>
    <w:rsid w:val="00037BDA"/>
    <w:rsid w:val="0004668C"/>
    <w:rsid w:val="0005768B"/>
    <w:rsid w:val="00062A8D"/>
    <w:rsid w:val="00071B4A"/>
    <w:rsid w:val="00073B8D"/>
    <w:rsid w:val="00084073"/>
    <w:rsid w:val="0009743B"/>
    <w:rsid w:val="000A205A"/>
    <w:rsid w:val="000B1BD0"/>
    <w:rsid w:val="000B429E"/>
    <w:rsid w:val="000C32C5"/>
    <w:rsid w:val="000C4771"/>
    <w:rsid w:val="000C5540"/>
    <w:rsid w:val="000C7DF3"/>
    <w:rsid w:val="000C7F75"/>
    <w:rsid w:val="000E0183"/>
    <w:rsid w:val="000E1E63"/>
    <w:rsid w:val="000E7F9F"/>
    <w:rsid w:val="000F384E"/>
    <w:rsid w:val="00102BCF"/>
    <w:rsid w:val="00103C49"/>
    <w:rsid w:val="00105650"/>
    <w:rsid w:val="00106051"/>
    <w:rsid w:val="00111F4C"/>
    <w:rsid w:val="0012022B"/>
    <w:rsid w:val="001418A9"/>
    <w:rsid w:val="00142379"/>
    <w:rsid w:val="0014397B"/>
    <w:rsid w:val="00161229"/>
    <w:rsid w:val="00171702"/>
    <w:rsid w:val="00171C1F"/>
    <w:rsid w:val="001760EF"/>
    <w:rsid w:val="0018318F"/>
    <w:rsid w:val="0018519B"/>
    <w:rsid w:val="00185EE4"/>
    <w:rsid w:val="00187E0E"/>
    <w:rsid w:val="00190413"/>
    <w:rsid w:val="0019674C"/>
    <w:rsid w:val="001A527F"/>
    <w:rsid w:val="001B2F39"/>
    <w:rsid w:val="001B3882"/>
    <w:rsid w:val="001B3C31"/>
    <w:rsid w:val="001B5521"/>
    <w:rsid w:val="001C02A3"/>
    <w:rsid w:val="001C4430"/>
    <w:rsid w:val="001C492A"/>
    <w:rsid w:val="001C6CAA"/>
    <w:rsid w:val="001D14A9"/>
    <w:rsid w:val="001D3249"/>
    <w:rsid w:val="001D7888"/>
    <w:rsid w:val="001E2F7C"/>
    <w:rsid w:val="001E39A9"/>
    <w:rsid w:val="001F28CA"/>
    <w:rsid w:val="001F56CB"/>
    <w:rsid w:val="00206CF8"/>
    <w:rsid w:val="00207C57"/>
    <w:rsid w:val="002165FB"/>
    <w:rsid w:val="00223293"/>
    <w:rsid w:val="00237C68"/>
    <w:rsid w:val="00240983"/>
    <w:rsid w:val="00241883"/>
    <w:rsid w:val="00241F30"/>
    <w:rsid w:val="00245A52"/>
    <w:rsid w:val="00246014"/>
    <w:rsid w:val="002478ED"/>
    <w:rsid w:val="00260D74"/>
    <w:rsid w:val="00264D65"/>
    <w:rsid w:val="0029170E"/>
    <w:rsid w:val="00296187"/>
    <w:rsid w:val="002A2E93"/>
    <w:rsid w:val="002A6842"/>
    <w:rsid w:val="002B2DD5"/>
    <w:rsid w:val="002C0ABF"/>
    <w:rsid w:val="002C7074"/>
    <w:rsid w:val="002D3273"/>
    <w:rsid w:val="002E1699"/>
    <w:rsid w:val="002E7A6C"/>
    <w:rsid w:val="002F0024"/>
    <w:rsid w:val="002F4CA7"/>
    <w:rsid w:val="002F7C32"/>
    <w:rsid w:val="0030384E"/>
    <w:rsid w:val="00314190"/>
    <w:rsid w:val="00317278"/>
    <w:rsid w:val="00333BFA"/>
    <w:rsid w:val="0034292A"/>
    <w:rsid w:val="00356CBB"/>
    <w:rsid w:val="0035794E"/>
    <w:rsid w:val="00370BBA"/>
    <w:rsid w:val="0037127F"/>
    <w:rsid w:val="00393B00"/>
    <w:rsid w:val="003B5182"/>
    <w:rsid w:val="003C2473"/>
    <w:rsid w:val="003C349C"/>
    <w:rsid w:val="003C74CD"/>
    <w:rsid w:val="003D35FA"/>
    <w:rsid w:val="003E7A15"/>
    <w:rsid w:val="003F14AA"/>
    <w:rsid w:val="003F1A63"/>
    <w:rsid w:val="004040E9"/>
    <w:rsid w:val="004068B6"/>
    <w:rsid w:val="0041308E"/>
    <w:rsid w:val="00420753"/>
    <w:rsid w:val="00421A55"/>
    <w:rsid w:val="00430E16"/>
    <w:rsid w:val="004337F4"/>
    <w:rsid w:val="00433F60"/>
    <w:rsid w:val="00444F78"/>
    <w:rsid w:val="00445AA4"/>
    <w:rsid w:val="0044682D"/>
    <w:rsid w:val="0045388C"/>
    <w:rsid w:val="0045700D"/>
    <w:rsid w:val="0046045C"/>
    <w:rsid w:val="00465BCE"/>
    <w:rsid w:val="00474DB5"/>
    <w:rsid w:val="00477A0A"/>
    <w:rsid w:val="00481187"/>
    <w:rsid w:val="004843EB"/>
    <w:rsid w:val="00484FFA"/>
    <w:rsid w:val="004B500E"/>
    <w:rsid w:val="004C1639"/>
    <w:rsid w:val="004C2177"/>
    <w:rsid w:val="004D1C95"/>
    <w:rsid w:val="004D53B8"/>
    <w:rsid w:val="004E36E6"/>
    <w:rsid w:val="004F0E07"/>
    <w:rsid w:val="004F3313"/>
    <w:rsid w:val="004F7BE4"/>
    <w:rsid w:val="005104BF"/>
    <w:rsid w:val="0052617C"/>
    <w:rsid w:val="00532DF3"/>
    <w:rsid w:val="00537D0E"/>
    <w:rsid w:val="00540A4F"/>
    <w:rsid w:val="005475C6"/>
    <w:rsid w:val="00547839"/>
    <w:rsid w:val="005500AA"/>
    <w:rsid w:val="005524DA"/>
    <w:rsid w:val="00552525"/>
    <w:rsid w:val="00566086"/>
    <w:rsid w:val="0058239F"/>
    <w:rsid w:val="005837C2"/>
    <w:rsid w:val="00585B05"/>
    <w:rsid w:val="00585D39"/>
    <w:rsid w:val="00593530"/>
    <w:rsid w:val="00593684"/>
    <w:rsid w:val="005A58C4"/>
    <w:rsid w:val="005B17E6"/>
    <w:rsid w:val="005B26FD"/>
    <w:rsid w:val="005B7724"/>
    <w:rsid w:val="005C41E7"/>
    <w:rsid w:val="005C4D60"/>
    <w:rsid w:val="005C5281"/>
    <w:rsid w:val="005C58C2"/>
    <w:rsid w:val="005C6E7D"/>
    <w:rsid w:val="005D022A"/>
    <w:rsid w:val="005D075A"/>
    <w:rsid w:val="005D4C32"/>
    <w:rsid w:val="005D7B7F"/>
    <w:rsid w:val="005E0DD3"/>
    <w:rsid w:val="005E12E5"/>
    <w:rsid w:val="005E5270"/>
    <w:rsid w:val="005F1278"/>
    <w:rsid w:val="005F46F7"/>
    <w:rsid w:val="006035C2"/>
    <w:rsid w:val="00610289"/>
    <w:rsid w:val="00610D88"/>
    <w:rsid w:val="00627F39"/>
    <w:rsid w:val="0063042E"/>
    <w:rsid w:val="00630A76"/>
    <w:rsid w:val="00644133"/>
    <w:rsid w:val="006507AC"/>
    <w:rsid w:val="0065715C"/>
    <w:rsid w:val="0066300A"/>
    <w:rsid w:val="00670286"/>
    <w:rsid w:val="00675C48"/>
    <w:rsid w:val="00677D64"/>
    <w:rsid w:val="00691D2F"/>
    <w:rsid w:val="00692715"/>
    <w:rsid w:val="006930FD"/>
    <w:rsid w:val="00695959"/>
    <w:rsid w:val="00695B98"/>
    <w:rsid w:val="006A2E43"/>
    <w:rsid w:val="006B1ED7"/>
    <w:rsid w:val="006B5EBC"/>
    <w:rsid w:val="006B65AF"/>
    <w:rsid w:val="006C0855"/>
    <w:rsid w:val="006C08E5"/>
    <w:rsid w:val="006C108B"/>
    <w:rsid w:val="006C426C"/>
    <w:rsid w:val="006C70E8"/>
    <w:rsid w:val="006D3173"/>
    <w:rsid w:val="006E26F6"/>
    <w:rsid w:val="006E39CC"/>
    <w:rsid w:val="006E4B98"/>
    <w:rsid w:val="006F346F"/>
    <w:rsid w:val="006F595C"/>
    <w:rsid w:val="00705049"/>
    <w:rsid w:val="0070778D"/>
    <w:rsid w:val="007079DF"/>
    <w:rsid w:val="0071211B"/>
    <w:rsid w:val="007124B6"/>
    <w:rsid w:val="00717B78"/>
    <w:rsid w:val="00720297"/>
    <w:rsid w:val="007219A2"/>
    <w:rsid w:val="007340EE"/>
    <w:rsid w:val="007357E9"/>
    <w:rsid w:val="00735F35"/>
    <w:rsid w:val="00742DE0"/>
    <w:rsid w:val="00745B9C"/>
    <w:rsid w:val="00754589"/>
    <w:rsid w:val="00755E43"/>
    <w:rsid w:val="00760ADE"/>
    <w:rsid w:val="00763D3A"/>
    <w:rsid w:val="00763DC1"/>
    <w:rsid w:val="007665A2"/>
    <w:rsid w:val="00767A74"/>
    <w:rsid w:val="007710F2"/>
    <w:rsid w:val="007749D7"/>
    <w:rsid w:val="00783881"/>
    <w:rsid w:val="00792D82"/>
    <w:rsid w:val="00794D80"/>
    <w:rsid w:val="00797952"/>
    <w:rsid w:val="007A1F7A"/>
    <w:rsid w:val="007B0CC4"/>
    <w:rsid w:val="007D308E"/>
    <w:rsid w:val="007D7F06"/>
    <w:rsid w:val="007E46B0"/>
    <w:rsid w:val="007E51E4"/>
    <w:rsid w:val="008062E8"/>
    <w:rsid w:val="00812512"/>
    <w:rsid w:val="00817460"/>
    <w:rsid w:val="0082749C"/>
    <w:rsid w:val="00827C9B"/>
    <w:rsid w:val="00827E8F"/>
    <w:rsid w:val="0083324F"/>
    <w:rsid w:val="00833EF0"/>
    <w:rsid w:val="00835911"/>
    <w:rsid w:val="0084345F"/>
    <w:rsid w:val="0086054C"/>
    <w:rsid w:val="008651CE"/>
    <w:rsid w:val="00866CD6"/>
    <w:rsid w:val="00875B3C"/>
    <w:rsid w:val="0088011D"/>
    <w:rsid w:val="00882288"/>
    <w:rsid w:val="008B39A1"/>
    <w:rsid w:val="008B39B0"/>
    <w:rsid w:val="008B7529"/>
    <w:rsid w:val="008C05B0"/>
    <w:rsid w:val="008C40C9"/>
    <w:rsid w:val="008C41F3"/>
    <w:rsid w:val="008E0C39"/>
    <w:rsid w:val="008E29E1"/>
    <w:rsid w:val="008E613D"/>
    <w:rsid w:val="008F0277"/>
    <w:rsid w:val="008F1001"/>
    <w:rsid w:val="008F3A0F"/>
    <w:rsid w:val="008F44FC"/>
    <w:rsid w:val="009009FB"/>
    <w:rsid w:val="00901C72"/>
    <w:rsid w:val="009039F0"/>
    <w:rsid w:val="00905991"/>
    <w:rsid w:val="00911450"/>
    <w:rsid w:val="009116EB"/>
    <w:rsid w:val="00924E88"/>
    <w:rsid w:val="00933E5B"/>
    <w:rsid w:val="0093536D"/>
    <w:rsid w:val="0094279A"/>
    <w:rsid w:val="0094397D"/>
    <w:rsid w:val="00953A00"/>
    <w:rsid w:val="00957A6B"/>
    <w:rsid w:val="00961933"/>
    <w:rsid w:val="009658AF"/>
    <w:rsid w:val="00966769"/>
    <w:rsid w:val="00967105"/>
    <w:rsid w:val="009719A4"/>
    <w:rsid w:val="00972A95"/>
    <w:rsid w:val="009754A2"/>
    <w:rsid w:val="00980AA4"/>
    <w:rsid w:val="009828F4"/>
    <w:rsid w:val="00984EF4"/>
    <w:rsid w:val="0098592C"/>
    <w:rsid w:val="00997E7C"/>
    <w:rsid w:val="009B00A1"/>
    <w:rsid w:val="009B6A81"/>
    <w:rsid w:val="009C0700"/>
    <w:rsid w:val="009C0F6A"/>
    <w:rsid w:val="009F1E66"/>
    <w:rsid w:val="00A00C09"/>
    <w:rsid w:val="00A01255"/>
    <w:rsid w:val="00A0647B"/>
    <w:rsid w:val="00A121EE"/>
    <w:rsid w:val="00A33B17"/>
    <w:rsid w:val="00A41022"/>
    <w:rsid w:val="00A41348"/>
    <w:rsid w:val="00A47512"/>
    <w:rsid w:val="00A534E6"/>
    <w:rsid w:val="00A608EA"/>
    <w:rsid w:val="00A624FB"/>
    <w:rsid w:val="00A7100E"/>
    <w:rsid w:val="00A77D8D"/>
    <w:rsid w:val="00A830C1"/>
    <w:rsid w:val="00A8434F"/>
    <w:rsid w:val="00A85AEB"/>
    <w:rsid w:val="00A867E9"/>
    <w:rsid w:val="00A92416"/>
    <w:rsid w:val="00A93F92"/>
    <w:rsid w:val="00A97261"/>
    <w:rsid w:val="00AB2F09"/>
    <w:rsid w:val="00AB4F87"/>
    <w:rsid w:val="00AD1B41"/>
    <w:rsid w:val="00AD23E6"/>
    <w:rsid w:val="00AD5178"/>
    <w:rsid w:val="00AD69BB"/>
    <w:rsid w:val="00AE0D07"/>
    <w:rsid w:val="00AE6041"/>
    <w:rsid w:val="00AE6BFB"/>
    <w:rsid w:val="00AE7A16"/>
    <w:rsid w:val="00AF279D"/>
    <w:rsid w:val="00AF2D36"/>
    <w:rsid w:val="00AF454D"/>
    <w:rsid w:val="00AF5745"/>
    <w:rsid w:val="00B11356"/>
    <w:rsid w:val="00B11D24"/>
    <w:rsid w:val="00B16DB1"/>
    <w:rsid w:val="00B224BD"/>
    <w:rsid w:val="00B2424F"/>
    <w:rsid w:val="00B27513"/>
    <w:rsid w:val="00B31104"/>
    <w:rsid w:val="00B34217"/>
    <w:rsid w:val="00B36C09"/>
    <w:rsid w:val="00B41B3B"/>
    <w:rsid w:val="00B536E0"/>
    <w:rsid w:val="00B56511"/>
    <w:rsid w:val="00B61EF8"/>
    <w:rsid w:val="00B63450"/>
    <w:rsid w:val="00B65D06"/>
    <w:rsid w:val="00B6607A"/>
    <w:rsid w:val="00B671E7"/>
    <w:rsid w:val="00B7030C"/>
    <w:rsid w:val="00B7511B"/>
    <w:rsid w:val="00B91D23"/>
    <w:rsid w:val="00B941F4"/>
    <w:rsid w:val="00B9504B"/>
    <w:rsid w:val="00BA1BAB"/>
    <w:rsid w:val="00BA25D1"/>
    <w:rsid w:val="00BB0B77"/>
    <w:rsid w:val="00BB459F"/>
    <w:rsid w:val="00BB7EC1"/>
    <w:rsid w:val="00BC3E43"/>
    <w:rsid w:val="00BD0109"/>
    <w:rsid w:val="00BE5546"/>
    <w:rsid w:val="00BE64A2"/>
    <w:rsid w:val="00C04D0F"/>
    <w:rsid w:val="00C13278"/>
    <w:rsid w:val="00C20D7D"/>
    <w:rsid w:val="00C248C3"/>
    <w:rsid w:val="00C37594"/>
    <w:rsid w:val="00C400D3"/>
    <w:rsid w:val="00C4618C"/>
    <w:rsid w:val="00C523B1"/>
    <w:rsid w:val="00C56868"/>
    <w:rsid w:val="00C60253"/>
    <w:rsid w:val="00C6175A"/>
    <w:rsid w:val="00C673F4"/>
    <w:rsid w:val="00C72FC9"/>
    <w:rsid w:val="00C75F5F"/>
    <w:rsid w:val="00C77761"/>
    <w:rsid w:val="00C80113"/>
    <w:rsid w:val="00C86CE9"/>
    <w:rsid w:val="00C87BD3"/>
    <w:rsid w:val="00C87DE0"/>
    <w:rsid w:val="00C9094D"/>
    <w:rsid w:val="00C948D3"/>
    <w:rsid w:val="00CA00D1"/>
    <w:rsid w:val="00CA1F66"/>
    <w:rsid w:val="00CA1FEB"/>
    <w:rsid w:val="00CA242A"/>
    <w:rsid w:val="00CB33EE"/>
    <w:rsid w:val="00CB70A1"/>
    <w:rsid w:val="00CC15F6"/>
    <w:rsid w:val="00CC26BE"/>
    <w:rsid w:val="00CC752E"/>
    <w:rsid w:val="00CD0B21"/>
    <w:rsid w:val="00CD2497"/>
    <w:rsid w:val="00CD4901"/>
    <w:rsid w:val="00CF4E0D"/>
    <w:rsid w:val="00D11B5B"/>
    <w:rsid w:val="00D15BF1"/>
    <w:rsid w:val="00D256A9"/>
    <w:rsid w:val="00D33003"/>
    <w:rsid w:val="00D41413"/>
    <w:rsid w:val="00D57A99"/>
    <w:rsid w:val="00D66D76"/>
    <w:rsid w:val="00D70425"/>
    <w:rsid w:val="00D70666"/>
    <w:rsid w:val="00D73B52"/>
    <w:rsid w:val="00D8107C"/>
    <w:rsid w:val="00D9119C"/>
    <w:rsid w:val="00D91CF8"/>
    <w:rsid w:val="00D94556"/>
    <w:rsid w:val="00D95D1C"/>
    <w:rsid w:val="00D969F7"/>
    <w:rsid w:val="00DB4930"/>
    <w:rsid w:val="00DB72C2"/>
    <w:rsid w:val="00DC0413"/>
    <w:rsid w:val="00DC1032"/>
    <w:rsid w:val="00DC5FD6"/>
    <w:rsid w:val="00DD2D04"/>
    <w:rsid w:val="00DF6104"/>
    <w:rsid w:val="00E01E6A"/>
    <w:rsid w:val="00E02929"/>
    <w:rsid w:val="00E02C47"/>
    <w:rsid w:val="00E06FC6"/>
    <w:rsid w:val="00E077A0"/>
    <w:rsid w:val="00E10E74"/>
    <w:rsid w:val="00E205C5"/>
    <w:rsid w:val="00E21CD0"/>
    <w:rsid w:val="00E2534C"/>
    <w:rsid w:val="00E33E18"/>
    <w:rsid w:val="00E40396"/>
    <w:rsid w:val="00E45C34"/>
    <w:rsid w:val="00E46814"/>
    <w:rsid w:val="00E53ECC"/>
    <w:rsid w:val="00E60748"/>
    <w:rsid w:val="00E6237E"/>
    <w:rsid w:val="00E64C34"/>
    <w:rsid w:val="00E64F4E"/>
    <w:rsid w:val="00E67412"/>
    <w:rsid w:val="00E702F5"/>
    <w:rsid w:val="00E74287"/>
    <w:rsid w:val="00E817A3"/>
    <w:rsid w:val="00E83CB6"/>
    <w:rsid w:val="00E83FA5"/>
    <w:rsid w:val="00E86F27"/>
    <w:rsid w:val="00E93F42"/>
    <w:rsid w:val="00E95247"/>
    <w:rsid w:val="00E97E9A"/>
    <w:rsid w:val="00EA692D"/>
    <w:rsid w:val="00EB0F18"/>
    <w:rsid w:val="00EB43CE"/>
    <w:rsid w:val="00EB5689"/>
    <w:rsid w:val="00EC1EE7"/>
    <w:rsid w:val="00EE01E7"/>
    <w:rsid w:val="00EF2763"/>
    <w:rsid w:val="00EF402E"/>
    <w:rsid w:val="00EF6060"/>
    <w:rsid w:val="00EF6538"/>
    <w:rsid w:val="00F106CF"/>
    <w:rsid w:val="00F11159"/>
    <w:rsid w:val="00F114B1"/>
    <w:rsid w:val="00F11614"/>
    <w:rsid w:val="00F14BD5"/>
    <w:rsid w:val="00F15AC0"/>
    <w:rsid w:val="00F2095F"/>
    <w:rsid w:val="00F20DDD"/>
    <w:rsid w:val="00F24146"/>
    <w:rsid w:val="00F27502"/>
    <w:rsid w:val="00F32E70"/>
    <w:rsid w:val="00F337B7"/>
    <w:rsid w:val="00F357E5"/>
    <w:rsid w:val="00F403C8"/>
    <w:rsid w:val="00F42C0A"/>
    <w:rsid w:val="00F43195"/>
    <w:rsid w:val="00F51810"/>
    <w:rsid w:val="00F55078"/>
    <w:rsid w:val="00F631FE"/>
    <w:rsid w:val="00F659AB"/>
    <w:rsid w:val="00F70CE2"/>
    <w:rsid w:val="00F817F0"/>
    <w:rsid w:val="00F919C0"/>
    <w:rsid w:val="00F928E1"/>
    <w:rsid w:val="00FA0EE5"/>
    <w:rsid w:val="00FA4F03"/>
    <w:rsid w:val="00FB36C9"/>
    <w:rsid w:val="00FB5664"/>
    <w:rsid w:val="00FC0B6A"/>
    <w:rsid w:val="00FC0EB8"/>
    <w:rsid w:val="00FC4BB6"/>
    <w:rsid w:val="00FC6660"/>
    <w:rsid w:val="00FC6DEE"/>
    <w:rsid w:val="00FC7C00"/>
    <w:rsid w:val="00FD4219"/>
    <w:rsid w:val="00FD5A5A"/>
    <w:rsid w:val="00FD6AB2"/>
    <w:rsid w:val="00FF048D"/>
    <w:rsid w:val="00FF067A"/>
    <w:rsid w:val="00FF14D3"/>
    <w:rsid w:val="00FF54A8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11B6E"/>
  <w15:docId w15:val="{10552E98-B3A5-4B4A-AFC5-568D2392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563C1"/>
      <w:sz w:val="24"/>
      <w:szCs w:val="24"/>
      <w:u w:val="single" w:color="0563C1"/>
      <w:lang w:val="en-US"/>
    </w:rPr>
  </w:style>
  <w:style w:type="paragraph" w:styleId="ListParagraph">
    <w:name w:val="List Paragraph"/>
    <w:uiPriority w:val="1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Bullets">
    <w:name w:val="Bullets"/>
    <w:pPr>
      <w:numPr>
        <w:numId w:val="6"/>
      </w:numPr>
    </w:pPr>
  </w:style>
  <w:style w:type="character" w:customStyle="1" w:styleId="Hyperlink1">
    <w:name w:val="Hyperlink.1"/>
    <w:basedOn w:val="None"/>
    <w:rPr>
      <w:rFonts w:ascii="Arial" w:eastAsia="Arial" w:hAnsi="Arial" w:cs="Arial"/>
      <w:outline w:val="0"/>
      <w:color w:val="0563C1"/>
      <w:sz w:val="24"/>
      <w:szCs w:val="24"/>
      <w:u w:val="single" w:color="0563C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500A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480"/>
    </w:pPr>
    <w:rPr>
      <w:rFonts w:ascii="Arial" w:eastAsia="Arial" w:hAnsi="Arial" w:cs="Arial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uiPriority w:val="1"/>
    <w:rsid w:val="005500AA"/>
    <w:rPr>
      <w:rFonts w:ascii="Arial" w:eastAsia="Arial" w:hAnsi="Arial" w:cs="Arial"/>
      <w:sz w:val="24"/>
      <w:szCs w:val="24"/>
      <w:bdr w:val="none" w:sz="0" w:space="0" w:color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1E6A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D53B8"/>
    <w:rPr>
      <w:color w:val="605E5C"/>
      <w:shd w:val="clear" w:color="auto" w:fill="E1DFDD"/>
    </w:rPr>
  </w:style>
  <w:style w:type="table" w:customStyle="1" w:styleId="TableGrid">
    <w:name w:val="TableGrid"/>
    <w:rsid w:val="00260D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kern w:val="2"/>
      <w:sz w:val="22"/>
      <w:szCs w:val="22"/>
      <w:bdr w:val="none" w:sz="0" w:space="0" w:color="aut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3F1A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275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dson.londonca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londoncitizensadvice.org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50A08-64A1-4BAE-9E2C-480A7982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Hudson</dc:creator>
  <cp:lastModifiedBy>James Sandbach</cp:lastModifiedBy>
  <cp:revision>2</cp:revision>
  <dcterms:created xsi:type="dcterms:W3CDTF">2024-04-30T07:57:00Z</dcterms:created>
  <dcterms:modified xsi:type="dcterms:W3CDTF">2024-04-30T07:57:00Z</dcterms:modified>
</cp:coreProperties>
</file>