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DFEB2" w14:textId="7223338B" w:rsidR="00036B6D" w:rsidRPr="00036B6D" w:rsidRDefault="00036B6D">
      <w:pPr>
        <w:pStyle w:val="BodyA"/>
        <w:spacing w:after="0"/>
        <w:rPr>
          <w:rFonts w:ascii="Arial" w:hAnsi="Arial"/>
          <w:b/>
          <w:bCs/>
          <w:sz w:val="24"/>
          <w:szCs w:val="24"/>
        </w:rPr>
      </w:pPr>
      <w:r w:rsidRPr="00036B6D">
        <w:rPr>
          <w:rFonts w:ascii="Arial" w:hAnsi="Arial"/>
          <w:b/>
          <w:bCs/>
          <w:sz w:val="24"/>
          <w:szCs w:val="24"/>
        </w:rPr>
        <w:t>London Citizens Advice</w:t>
      </w:r>
      <w:r w:rsidR="00D43EBA">
        <w:rPr>
          <w:rFonts w:ascii="Arial" w:hAnsi="Arial"/>
          <w:b/>
          <w:bCs/>
          <w:sz w:val="24"/>
          <w:szCs w:val="24"/>
        </w:rPr>
        <w:t xml:space="preserve">, </w:t>
      </w:r>
      <w:r w:rsidR="007D308E">
        <w:rPr>
          <w:rFonts w:ascii="Arial" w:hAnsi="Arial"/>
          <w:b/>
          <w:bCs/>
          <w:sz w:val="24"/>
          <w:szCs w:val="24"/>
        </w:rPr>
        <w:t xml:space="preserve">Chair </w:t>
      </w:r>
      <w:r w:rsidR="00B35C4C">
        <w:rPr>
          <w:rFonts w:ascii="Arial" w:hAnsi="Arial"/>
          <w:b/>
          <w:bCs/>
          <w:sz w:val="24"/>
          <w:szCs w:val="24"/>
        </w:rPr>
        <w:t xml:space="preserve">of the Board </w:t>
      </w:r>
      <w:r>
        <w:rPr>
          <w:rFonts w:ascii="Arial" w:hAnsi="Arial"/>
          <w:b/>
          <w:bCs/>
          <w:sz w:val="24"/>
          <w:szCs w:val="24"/>
        </w:rPr>
        <w:t>Recruitment I</w:t>
      </w:r>
      <w:r w:rsidRPr="00036B6D">
        <w:rPr>
          <w:rFonts w:ascii="Arial" w:hAnsi="Arial"/>
          <w:b/>
          <w:bCs/>
          <w:sz w:val="24"/>
          <w:szCs w:val="24"/>
        </w:rPr>
        <w:t>nformation</w:t>
      </w:r>
    </w:p>
    <w:p w14:paraId="0142D092" w14:textId="2257870B" w:rsidR="00036B6D" w:rsidRDefault="00036B6D">
      <w:pPr>
        <w:pStyle w:val="BodyA"/>
        <w:spacing w:after="0"/>
        <w:rPr>
          <w:rFonts w:ascii="Arial" w:hAnsi="Arial"/>
          <w:sz w:val="24"/>
          <w:szCs w:val="24"/>
        </w:rPr>
      </w:pPr>
    </w:p>
    <w:p w14:paraId="68EC7AC2" w14:textId="7DB29D92" w:rsidR="005B7724" w:rsidRDefault="00356CBB">
      <w:pPr>
        <w:pStyle w:val="BodyA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Dear </w:t>
      </w:r>
      <w:r w:rsidR="00797952">
        <w:rPr>
          <w:rFonts w:ascii="Arial" w:hAnsi="Arial"/>
          <w:sz w:val="24"/>
          <w:szCs w:val="24"/>
        </w:rPr>
        <w:t>p</w:t>
      </w:r>
      <w:r>
        <w:rPr>
          <w:rFonts w:ascii="Arial" w:hAnsi="Arial"/>
          <w:sz w:val="24"/>
          <w:szCs w:val="24"/>
        </w:rPr>
        <w:t xml:space="preserve">rospective </w:t>
      </w:r>
      <w:r w:rsidR="00FF79A9">
        <w:rPr>
          <w:rFonts w:ascii="Arial" w:hAnsi="Arial"/>
          <w:sz w:val="24"/>
          <w:szCs w:val="24"/>
        </w:rPr>
        <w:t>Chair of the Board</w:t>
      </w:r>
    </w:p>
    <w:p w14:paraId="532E5697" w14:textId="77777777" w:rsidR="005B7724" w:rsidRDefault="005B7724">
      <w:pPr>
        <w:pStyle w:val="BodyA"/>
        <w:spacing w:after="0"/>
        <w:rPr>
          <w:rFonts w:ascii="Arial" w:eastAsia="Arial" w:hAnsi="Arial" w:cs="Arial"/>
          <w:sz w:val="24"/>
          <w:szCs w:val="24"/>
        </w:rPr>
      </w:pPr>
    </w:p>
    <w:p w14:paraId="33BCD132" w14:textId="6C086E6A" w:rsidR="005B7724" w:rsidRDefault="00356CBB">
      <w:pPr>
        <w:pStyle w:val="BodyA"/>
        <w:spacing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Thank you for your interest in </w:t>
      </w:r>
      <w:r w:rsidR="00F11159">
        <w:rPr>
          <w:rFonts w:ascii="Arial" w:hAnsi="Arial"/>
          <w:sz w:val="24"/>
          <w:szCs w:val="24"/>
        </w:rPr>
        <w:t xml:space="preserve">London </w:t>
      </w:r>
      <w:r>
        <w:rPr>
          <w:rFonts w:ascii="Arial" w:hAnsi="Arial"/>
          <w:sz w:val="24"/>
          <w:szCs w:val="24"/>
        </w:rPr>
        <w:t xml:space="preserve">Citizens Advice. </w:t>
      </w:r>
      <w:r w:rsidR="0079795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This </w:t>
      </w:r>
      <w:r w:rsidR="00670286">
        <w:rPr>
          <w:rFonts w:ascii="Arial" w:hAnsi="Arial"/>
          <w:sz w:val="24"/>
          <w:szCs w:val="24"/>
        </w:rPr>
        <w:t xml:space="preserve">recruitment </w:t>
      </w:r>
      <w:r>
        <w:rPr>
          <w:rFonts w:ascii="Arial" w:hAnsi="Arial"/>
          <w:sz w:val="24"/>
          <w:szCs w:val="24"/>
        </w:rPr>
        <w:t>pack sets out more information</w:t>
      </w:r>
      <w:r w:rsidR="00E74287">
        <w:rPr>
          <w:rFonts w:ascii="Arial" w:hAnsi="Arial"/>
          <w:sz w:val="24"/>
          <w:szCs w:val="24"/>
        </w:rPr>
        <w:t xml:space="preserve"> about</w:t>
      </w:r>
      <w:r w:rsidR="00984EF4">
        <w:rPr>
          <w:rFonts w:ascii="Arial" w:hAnsi="Arial"/>
          <w:sz w:val="24"/>
          <w:szCs w:val="24"/>
        </w:rPr>
        <w:t xml:space="preserve"> the </w:t>
      </w:r>
      <w:r w:rsidR="00F11159">
        <w:rPr>
          <w:rFonts w:ascii="Arial" w:hAnsi="Arial"/>
          <w:sz w:val="24"/>
          <w:szCs w:val="24"/>
        </w:rPr>
        <w:t>organi</w:t>
      </w:r>
      <w:r w:rsidR="00E95247">
        <w:rPr>
          <w:rFonts w:ascii="Arial" w:hAnsi="Arial"/>
          <w:sz w:val="24"/>
          <w:szCs w:val="24"/>
        </w:rPr>
        <w:t>s</w:t>
      </w:r>
      <w:r w:rsidR="00F11159">
        <w:rPr>
          <w:rFonts w:ascii="Arial" w:hAnsi="Arial"/>
          <w:sz w:val="24"/>
          <w:szCs w:val="24"/>
        </w:rPr>
        <w:t xml:space="preserve">ation, our plans, </w:t>
      </w:r>
      <w:r w:rsidR="004872CF">
        <w:rPr>
          <w:rFonts w:ascii="Arial" w:hAnsi="Arial"/>
          <w:sz w:val="24"/>
          <w:szCs w:val="24"/>
        </w:rPr>
        <w:t>t</w:t>
      </w:r>
      <w:r w:rsidR="007D308E">
        <w:rPr>
          <w:rFonts w:ascii="Arial" w:hAnsi="Arial"/>
          <w:sz w:val="24"/>
          <w:szCs w:val="24"/>
        </w:rPr>
        <w:t xml:space="preserve">he role of the Chair, </w:t>
      </w:r>
      <w:r>
        <w:rPr>
          <w:rFonts w:ascii="Arial" w:hAnsi="Arial"/>
          <w:sz w:val="24"/>
          <w:szCs w:val="24"/>
        </w:rPr>
        <w:t>how to apply</w:t>
      </w:r>
      <w:r w:rsidR="00997E7C">
        <w:rPr>
          <w:rFonts w:ascii="Arial" w:hAnsi="Arial"/>
          <w:sz w:val="24"/>
          <w:szCs w:val="24"/>
        </w:rPr>
        <w:t>,</w:t>
      </w:r>
      <w:r w:rsidR="00E64F4E">
        <w:rPr>
          <w:rFonts w:ascii="Arial" w:hAnsi="Arial"/>
          <w:sz w:val="24"/>
          <w:szCs w:val="24"/>
        </w:rPr>
        <w:t xml:space="preserve"> and timetable</w:t>
      </w:r>
      <w:r>
        <w:rPr>
          <w:rFonts w:ascii="Arial" w:hAnsi="Arial"/>
          <w:sz w:val="24"/>
          <w:szCs w:val="24"/>
        </w:rPr>
        <w:t>.</w:t>
      </w:r>
    </w:p>
    <w:p w14:paraId="1054585D" w14:textId="77777777" w:rsidR="00797952" w:rsidRDefault="00797952">
      <w:pPr>
        <w:pStyle w:val="BodyA"/>
        <w:spacing w:after="0"/>
        <w:rPr>
          <w:rFonts w:ascii="Arial" w:hAnsi="Arial"/>
          <w:sz w:val="24"/>
          <w:szCs w:val="24"/>
        </w:rPr>
      </w:pPr>
    </w:p>
    <w:p w14:paraId="6C1C3CE0" w14:textId="5101DBE6" w:rsidR="005B7724" w:rsidRDefault="00961933">
      <w:pPr>
        <w:pStyle w:val="BodyA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For the past two years </w:t>
      </w:r>
      <w:r w:rsidR="00F11159">
        <w:rPr>
          <w:rFonts w:ascii="Arial" w:hAnsi="Arial"/>
          <w:sz w:val="24"/>
          <w:szCs w:val="24"/>
        </w:rPr>
        <w:t xml:space="preserve">London Citizens Advice </w:t>
      </w:r>
      <w:r>
        <w:rPr>
          <w:rFonts w:ascii="Arial" w:hAnsi="Arial"/>
          <w:sz w:val="24"/>
          <w:szCs w:val="24"/>
        </w:rPr>
        <w:t xml:space="preserve">has worked as </w:t>
      </w:r>
      <w:r w:rsidR="00644133">
        <w:rPr>
          <w:rFonts w:ascii="Arial" w:hAnsi="Arial"/>
          <w:sz w:val="24"/>
          <w:szCs w:val="24"/>
        </w:rPr>
        <w:t xml:space="preserve">an immensely successful </w:t>
      </w:r>
      <w:r w:rsidR="00F11159">
        <w:rPr>
          <w:rFonts w:ascii="Arial" w:hAnsi="Arial"/>
          <w:sz w:val="24"/>
          <w:szCs w:val="24"/>
        </w:rPr>
        <w:t>informal coalition</w:t>
      </w:r>
      <w:r w:rsidR="00763D3A">
        <w:rPr>
          <w:rFonts w:ascii="Arial" w:hAnsi="Arial"/>
          <w:sz w:val="24"/>
          <w:szCs w:val="24"/>
        </w:rPr>
        <w:t xml:space="preserve">.  </w:t>
      </w:r>
      <w:r w:rsidR="001F28CA">
        <w:rPr>
          <w:rFonts w:ascii="Arial" w:hAnsi="Arial"/>
          <w:sz w:val="24"/>
          <w:szCs w:val="24"/>
        </w:rPr>
        <w:t>On 2</w:t>
      </w:r>
      <w:r w:rsidR="00C20D7D">
        <w:rPr>
          <w:rFonts w:ascii="Arial" w:hAnsi="Arial"/>
          <w:sz w:val="24"/>
          <w:szCs w:val="24"/>
        </w:rPr>
        <w:t>7</w:t>
      </w:r>
      <w:r w:rsidR="001F28CA">
        <w:rPr>
          <w:rFonts w:ascii="Arial" w:hAnsi="Arial"/>
          <w:sz w:val="24"/>
          <w:szCs w:val="24"/>
        </w:rPr>
        <w:t xml:space="preserve"> February 2024 the Boards of the 2</w:t>
      </w:r>
      <w:r w:rsidR="001C6CAA">
        <w:rPr>
          <w:rFonts w:ascii="Arial" w:hAnsi="Arial"/>
          <w:sz w:val="24"/>
          <w:szCs w:val="24"/>
        </w:rPr>
        <w:t>8</w:t>
      </w:r>
      <w:r w:rsidR="001F28CA">
        <w:rPr>
          <w:rFonts w:ascii="Arial" w:hAnsi="Arial"/>
          <w:sz w:val="24"/>
          <w:szCs w:val="24"/>
        </w:rPr>
        <w:t xml:space="preserve"> London Citizens Advice charities </w:t>
      </w:r>
      <w:r w:rsidR="00B7511B">
        <w:rPr>
          <w:rFonts w:ascii="Arial" w:hAnsi="Arial"/>
          <w:sz w:val="24"/>
          <w:szCs w:val="24"/>
        </w:rPr>
        <w:t xml:space="preserve">approved the decision to transfer to a legal entity including registration with </w:t>
      </w:r>
      <w:r w:rsidR="00AE6BFB">
        <w:rPr>
          <w:rFonts w:ascii="Arial" w:hAnsi="Arial"/>
          <w:sz w:val="24"/>
          <w:szCs w:val="24"/>
        </w:rPr>
        <w:t xml:space="preserve">regulatory bodies </w:t>
      </w:r>
      <w:r w:rsidR="00B7511B">
        <w:rPr>
          <w:rFonts w:ascii="Arial" w:hAnsi="Arial"/>
          <w:sz w:val="24"/>
          <w:szCs w:val="24"/>
        </w:rPr>
        <w:t xml:space="preserve">and the draft Articles of the new charity.  </w:t>
      </w:r>
      <w:r w:rsidR="00356CBB">
        <w:rPr>
          <w:rFonts w:ascii="Arial" w:hAnsi="Arial"/>
          <w:sz w:val="24"/>
          <w:szCs w:val="24"/>
        </w:rPr>
        <w:t xml:space="preserve">We are excited about the future and are looking for </w:t>
      </w:r>
      <w:r w:rsidR="00A828F3">
        <w:rPr>
          <w:rFonts w:ascii="Arial" w:hAnsi="Arial"/>
          <w:sz w:val="24"/>
          <w:szCs w:val="24"/>
        </w:rPr>
        <w:t>an experienced a</w:t>
      </w:r>
      <w:r w:rsidR="00356CBB">
        <w:rPr>
          <w:rFonts w:ascii="Arial" w:hAnsi="Arial"/>
          <w:sz w:val="24"/>
          <w:szCs w:val="24"/>
        </w:rPr>
        <w:t xml:space="preserve">nd committed individual to </w:t>
      </w:r>
      <w:r w:rsidR="00420753">
        <w:rPr>
          <w:rFonts w:ascii="Arial" w:hAnsi="Arial"/>
          <w:sz w:val="24"/>
          <w:szCs w:val="24"/>
        </w:rPr>
        <w:t xml:space="preserve">join us as </w:t>
      </w:r>
      <w:r w:rsidR="00A828F3">
        <w:rPr>
          <w:rFonts w:ascii="Arial" w:hAnsi="Arial"/>
          <w:sz w:val="24"/>
          <w:szCs w:val="24"/>
        </w:rPr>
        <w:t xml:space="preserve">our first </w:t>
      </w:r>
      <w:r w:rsidR="004872CF">
        <w:rPr>
          <w:rFonts w:ascii="Arial" w:hAnsi="Arial"/>
          <w:sz w:val="24"/>
          <w:szCs w:val="24"/>
        </w:rPr>
        <w:t xml:space="preserve">Chair of </w:t>
      </w:r>
      <w:r w:rsidR="00420753">
        <w:rPr>
          <w:rFonts w:ascii="Arial" w:hAnsi="Arial"/>
          <w:sz w:val="24"/>
          <w:szCs w:val="24"/>
        </w:rPr>
        <w:t>trustees.</w:t>
      </w:r>
    </w:p>
    <w:p w14:paraId="51ED207E" w14:textId="77777777" w:rsidR="00C37594" w:rsidRDefault="00C37594">
      <w:pPr>
        <w:pStyle w:val="BodyA"/>
        <w:spacing w:after="0"/>
        <w:rPr>
          <w:rFonts w:ascii="Arial" w:eastAsia="Arial" w:hAnsi="Arial" w:cs="Arial"/>
          <w:sz w:val="24"/>
          <w:szCs w:val="24"/>
          <w:u w:val="single"/>
        </w:rPr>
      </w:pPr>
    </w:p>
    <w:p w14:paraId="1945F024" w14:textId="112F0F6C" w:rsidR="00CD0B21" w:rsidRPr="005F1278" w:rsidRDefault="00CD0B21" w:rsidP="005F1278">
      <w:pPr>
        <w:pStyle w:val="BodyText"/>
        <w:ind w:left="0"/>
      </w:pPr>
      <w:r w:rsidRPr="000B429E">
        <w:rPr>
          <w:b/>
          <w:bCs/>
        </w:rPr>
        <w:t>The new charity will have up to twelve trustees</w:t>
      </w:r>
      <w:r w:rsidR="00E2534C">
        <w:rPr>
          <w:b/>
          <w:bCs/>
        </w:rPr>
        <w:t xml:space="preserve">.  </w:t>
      </w:r>
      <w:r w:rsidR="00E2534C" w:rsidRPr="008C40C9">
        <w:t>Five will be member trustees</w:t>
      </w:r>
      <w:r w:rsidR="008F0277">
        <w:t xml:space="preserve"> (</w:t>
      </w:r>
      <w:r w:rsidR="00735F35" w:rsidRPr="009C0700">
        <w:t xml:space="preserve">one </w:t>
      </w:r>
      <w:r w:rsidR="008C40C9">
        <w:t xml:space="preserve">local citizens advice </w:t>
      </w:r>
      <w:r w:rsidR="00735F35" w:rsidRPr="009C0700">
        <w:t>trustee f</w:t>
      </w:r>
      <w:r w:rsidR="008C40C9">
        <w:t xml:space="preserve">or a London </w:t>
      </w:r>
      <w:r w:rsidR="00735F35" w:rsidRPr="009C0700">
        <w:rPr>
          <w:rStyle w:val="None"/>
        </w:rPr>
        <w:t>region</w:t>
      </w:r>
      <w:r w:rsidR="0070778D">
        <w:rPr>
          <w:rStyle w:val="None"/>
        </w:rPr>
        <w:t>), four</w:t>
      </w:r>
      <w:r w:rsidR="008C40C9">
        <w:rPr>
          <w:rStyle w:val="None"/>
        </w:rPr>
        <w:t xml:space="preserve"> independent trustees including the Chair and up to three co-opted </w:t>
      </w:r>
      <w:r w:rsidR="005F1278">
        <w:rPr>
          <w:rStyle w:val="None"/>
        </w:rPr>
        <w:t xml:space="preserve">trustees.  We are </w:t>
      </w:r>
      <w:r w:rsidR="00EA61F2">
        <w:rPr>
          <w:rStyle w:val="None"/>
        </w:rPr>
        <w:t xml:space="preserve">currently recruiting three </w:t>
      </w:r>
      <w:r w:rsidR="005F1278">
        <w:rPr>
          <w:rStyle w:val="None"/>
        </w:rPr>
        <w:t xml:space="preserve">independent trustees </w:t>
      </w:r>
      <w:r w:rsidR="00EA61F2">
        <w:rPr>
          <w:rStyle w:val="None"/>
        </w:rPr>
        <w:t xml:space="preserve">and the </w:t>
      </w:r>
      <w:r w:rsidR="005F1278">
        <w:rPr>
          <w:rStyle w:val="None"/>
        </w:rPr>
        <w:t>Chair</w:t>
      </w:r>
      <w:r w:rsidR="00EA61F2">
        <w:rPr>
          <w:rStyle w:val="None"/>
        </w:rPr>
        <w:t xml:space="preserve"> of the Board</w:t>
      </w:r>
      <w:r w:rsidR="005F1278">
        <w:rPr>
          <w:rStyle w:val="None"/>
        </w:rPr>
        <w:t>.</w:t>
      </w:r>
    </w:p>
    <w:p w14:paraId="2B0AB980" w14:textId="77777777" w:rsidR="00CD0B21" w:rsidRDefault="00CD0B21">
      <w:pPr>
        <w:pStyle w:val="BodyA"/>
        <w:spacing w:after="0"/>
        <w:rPr>
          <w:rFonts w:ascii="Arial" w:eastAsia="Arial" w:hAnsi="Arial" w:cs="Arial"/>
          <w:sz w:val="24"/>
          <w:szCs w:val="24"/>
          <w:u w:val="single"/>
        </w:rPr>
      </w:pPr>
    </w:p>
    <w:p w14:paraId="6269CFC1" w14:textId="64FF2DEF" w:rsidR="005B7724" w:rsidRDefault="00356CBB">
      <w:pPr>
        <w:pStyle w:val="BodyA"/>
        <w:spacing w:after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What </w:t>
      </w:r>
      <w:r w:rsidR="005F1278">
        <w:rPr>
          <w:rFonts w:ascii="Arial" w:hAnsi="Arial"/>
          <w:b/>
          <w:bCs/>
          <w:sz w:val="24"/>
          <w:szCs w:val="24"/>
        </w:rPr>
        <w:t>is London Citizens Advice</w:t>
      </w:r>
    </w:p>
    <w:p w14:paraId="1C62934D" w14:textId="4E06D7AF" w:rsidR="00755E43" w:rsidRPr="00E817A3" w:rsidRDefault="00B63450" w:rsidP="00E817A3">
      <w:pPr>
        <w:pStyle w:val="BodyText"/>
        <w:ind w:left="0"/>
      </w:pPr>
      <w:r>
        <w:t>London Citizens Advice is</w:t>
      </w:r>
      <w:r w:rsidR="002F7C32" w:rsidRPr="00E817A3">
        <w:t xml:space="preserve"> a membership</w:t>
      </w:r>
      <w:r w:rsidR="009C0F6A" w:rsidRPr="00E817A3">
        <w:t xml:space="preserve"> conso</w:t>
      </w:r>
      <w:r w:rsidR="002F7C32" w:rsidRPr="00E817A3">
        <w:t xml:space="preserve">rtium of 28 Citizens Advice charities delivering advice services across London.  </w:t>
      </w:r>
      <w:r w:rsidR="00E702F5" w:rsidRPr="00E817A3">
        <w:t xml:space="preserve">Each of our members is a member of the national Citizens Advice network of around 250 charities.  When </w:t>
      </w:r>
      <w:r w:rsidR="00240983" w:rsidRPr="00E817A3">
        <w:t xml:space="preserve">we become legally </w:t>
      </w:r>
      <w:r w:rsidR="00A830C1" w:rsidRPr="00E817A3">
        <w:t>constituted,</w:t>
      </w:r>
      <w:r w:rsidR="00240983" w:rsidRPr="00E817A3">
        <w:t xml:space="preserve"> we will be a </w:t>
      </w:r>
      <w:r w:rsidR="00B941F4">
        <w:t>c</w:t>
      </w:r>
      <w:r w:rsidR="00240983" w:rsidRPr="00E817A3">
        <w:t xml:space="preserve">onsortium member of the </w:t>
      </w:r>
      <w:r w:rsidR="00D11B5B">
        <w:t xml:space="preserve">Citizens Advice </w:t>
      </w:r>
      <w:r w:rsidR="00240983" w:rsidRPr="00E817A3">
        <w:t>network.</w:t>
      </w:r>
    </w:p>
    <w:p w14:paraId="72CC6E28" w14:textId="77777777" w:rsidR="005500AA" w:rsidRPr="00E817A3" w:rsidRDefault="005500AA" w:rsidP="002165FB">
      <w:pPr>
        <w:pStyle w:val="BodyText"/>
        <w:ind w:left="0"/>
      </w:pPr>
    </w:p>
    <w:p w14:paraId="220C05AF" w14:textId="2D0195BB" w:rsidR="005500AA" w:rsidRPr="00E817A3" w:rsidRDefault="005500AA" w:rsidP="002165FB">
      <w:pPr>
        <w:pStyle w:val="BodyText"/>
        <w:ind w:left="0"/>
      </w:pPr>
      <w:r w:rsidRPr="00E817A3">
        <w:rPr>
          <w:w w:val="105"/>
        </w:rPr>
        <w:t>London Citizens Advice exists to support and develop the work of local Citizens Advice, through adopting the following aims:</w:t>
      </w:r>
    </w:p>
    <w:p w14:paraId="4242E084" w14:textId="77777777" w:rsidR="005500AA" w:rsidRPr="00E817A3" w:rsidRDefault="005500AA" w:rsidP="00B31104">
      <w:pPr>
        <w:pStyle w:val="BodyText"/>
        <w:numPr>
          <w:ilvl w:val="0"/>
          <w:numId w:val="17"/>
        </w:numPr>
      </w:pPr>
      <w:r w:rsidRPr="00E817A3">
        <w:rPr>
          <w:w w:val="105"/>
        </w:rPr>
        <w:t>Share, promote and assure best practice to build consistency and quality of</w:t>
      </w:r>
      <w:r w:rsidRPr="00E817A3">
        <w:rPr>
          <w:spacing w:val="40"/>
          <w:w w:val="105"/>
        </w:rPr>
        <w:t xml:space="preserve"> </w:t>
      </w:r>
      <w:r w:rsidRPr="00E817A3">
        <w:rPr>
          <w:w w:val="105"/>
        </w:rPr>
        <w:t>the Citizens Advice Service</w:t>
      </w:r>
    </w:p>
    <w:p w14:paraId="1AAC0EE8" w14:textId="77777777" w:rsidR="005500AA" w:rsidRPr="00E817A3" w:rsidRDefault="005500AA" w:rsidP="00B31104">
      <w:pPr>
        <w:pStyle w:val="BodyText"/>
        <w:numPr>
          <w:ilvl w:val="0"/>
          <w:numId w:val="17"/>
        </w:numPr>
      </w:pPr>
      <w:r w:rsidRPr="00E817A3">
        <w:t>Manage</w:t>
      </w:r>
      <w:r w:rsidRPr="00E817A3">
        <w:rPr>
          <w:spacing w:val="40"/>
        </w:rPr>
        <w:t xml:space="preserve"> </w:t>
      </w:r>
      <w:r w:rsidRPr="00E817A3">
        <w:t>specified</w:t>
      </w:r>
      <w:r w:rsidRPr="00E817A3">
        <w:rPr>
          <w:spacing w:val="40"/>
        </w:rPr>
        <w:t xml:space="preserve"> </w:t>
      </w:r>
      <w:r w:rsidRPr="00E817A3">
        <w:t>contracts</w:t>
      </w:r>
      <w:r w:rsidRPr="00E817A3">
        <w:rPr>
          <w:spacing w:val="40"/>
        </w:rPr>
        <w:t xml:space="preserve"> </w:t>
      </w:r>
      <w:r w:rsidRPr="00E817A3">
        <w:t>on</w:t>
      </w:r>
      <w:r w:rsidRPr="00E817A3">
        <w:rPr>
          <w:spacing w:val="40"/>
        </w:rPr>
        <w:t xml:space="preserve"> </w:t>
      </w:r>
      <w:r w:rsidRPr="00E817A3">
        <w:t>behalf</w:t>
      </w:r>
      <w:r w:rsidRPr="00E817A3">
        <w:rPr>
          <w:spacing w:val="40"/>
        </w:rPr>
        <w:t xml:space="preserve"> </w:t>
      </w:r>
      <w:r w:rsidRPr="00E817A3">
        <w:t>of</w:t>
      </w:r>
      <w:r w:rsidRPr="00E817A3">
        <w:rPr>
          <w:spacing w:val="40"/>
        </w:rPr>
        <w:t xml:space="preserve"> </w:t>
      </w:r>
      <w:r w:rsidRPr="00E817A3">
        <w:t>external</w:t>
      </w:r>
      <w:r w:rsidRPr="00E817A3">
        <w:rPr>
          <w:spacing w:val="40"/>
        </w:rPr>
        <w:t xml:space="preserve"> </w:t>
      </w:r>
      <w:r w:rsidRPr="00E817A3">
        <w:t>partners</w:t>
      </w:r>
      <w:r w:rsidRPr="00E817A3">
        <w:rPr>
          <w:spacing w:val="40"/>
        </w:rPr>
        <w:t xml:space="preserve"> </w:t>
      </w:r>
      <w:r w:rsidRPr="00E817A3">
        <w:t>in</w:t>
      </w:r>
      <w:r w:rsidRPr="00E817A3">
        <w:rPr>
          <w:spacing w:val="40"/>
        </w:rPr>
        <w:t xml:space="preserve"> </w:t>
      </w:r>
      <w:r w:rsidRPr="00E817A3">
        <w:t>conjunction</w:t>
      </w:r>
      <w:r w:rsidRPr="00E817A3">
        <w:rPr>
          <w:spacing w:val="40"/>
        </w:rPr>
        <w:t xml:space="preserve"> </w:t>
      </w:r>
      <w:r w:rsidRPr="00E817A3">
        <w:t xml:space="preserve">with </w:t>
      </w:r>
      <w:r w:rsidRPr="00E817A3">
        <w:rPr>
          <w:w w:val="110"/>
        </w:rPr>
        <w:t>agreed participating members.</w:t>
      </w:r>
    </w:p>
    <w:p w14:paraId="55C4A3C9" w14:textId="1A864F90" w:rsidR="005500AA" w:rsidRPr="00E817A3" w:rsidRDefault="005500AA" w:rsidP="00B31104">
      <w:pPr>
        <w:pStyle w:val="BodyText"/>
        <w:numPr>
          <w:ilvl w:val="0"/>
          <w:numId w:val="17"/>
        </w:numPr>
      </w:pPr>
      <w:r w:rsidRPr="00E817A3">
        <w:rPr>
          <w:w w:val="110"/>
        </w:rPr>
        <w:t>Identify</w:t>
      </w:r>
      <w:r w:rsidRPr="00E817A3">
        <w:rPr>
          <w:spacing w:val="24"/>
          <w:w w:val="110"/>
        </w:rPr>
        <w:t xml:space="preserve"> </w:t>
      </w:r>
      <w:r w:rsidRPr="00E817A3">
        <w:rPr>
          <w:w w:val="110"/>
        </w:rPr>
        <w:t>and</w:t>
      </w:r>
      <w:r w:rsidRPr="00E817A3">
        <w:rPr>
          <w:spacing w:val="24"/>
          <w:w w:val="110"/>
        </w:rPr>
        <w:t xml:space="preserve"> </w:t>
      </w:r>
      <w:r w:rsidRPr="00E817A3">
        <w:rPr>
          <w:w w:val="110"/>
        </w:rPr>
        <w:t>develop</w:t>
      </w:r>
      <w:r w:rsidRPr="00E817A3">
        <w:rPr>
          <w:spacing w:val="26"/>
          <w:w w:val="110"/>
        </w:rPr>
        <w:t xml:space="preserve"> </w:t>
      </w:r>
      <w:r w:rsidRPr="00E817A3">
        <w:rPr>
          <w:w w:val="110"/>
        </w:rPr>
        <w:t>partnerships</w:t>
      </w:r>
      <w:r w:rsidRPr="00E817A3">
        <w:rPr>
          <w:spacing w:val="25"/>
          <w:w w:val="110"/>
        </w:rPr>
        <w:t xml:space="preserve"> </w:t>
      </w:r>
      <w:r w:rsidRPr="00E817A3">
        <w:rPr>
          <w:w w:val="110"/>
        </w:rPr>
        <w:t>to</w:t>
      </w:r>
      <w:r w:rsidRPr="00E817A3">
        <w:rPr>
          <w:spacing w:val="23"/>
          <w:w w:val="110"/>
        </w:rPr>
        <w:t xml:space="preserve"> </w:t>
      </w:r>
      <w:r w:rsidRPr="00E817A3">
        <w:rPr>
          <w:w w:val="110"/>
        </w:rPr>
        <w:t>pursue</w:t>
      </w:r>
      <w:r w:rsidRPr="00E817A3">
        <w:rPr>
          <w:spacing w:val="24"/>
          <w:w w:val="110"/>
        </w:rPr>
        <w:t xml:space="preserve"> </w:t>
      </w:r>
      <w:r w:rsidRPr="00E817A3">
        <w:rPr>
          <w:w w:val="110"/>
        </w:rPr>
        <w:t>new</w:t>
      </w:r>
      <w:r w:rsidRPr="00E817A3">
        <w:rPr>
          <w:spacing w:val="25"/>
          <w:w w:val="110"/>
        </w:rPr>
        <w:t xml:space="preserve"> </w:t>
      </w:r>
      <w:r w:rsidRPr="00E817A3">
        <w:rPr>
          <w:w w:val="110"/>
        </w:rPr>
        <w:t>sources</w:t>
      </w:r>
      <w:r w:rsidRPr="00E817A3">
        <w:rPr>
          <w:spacing w:val="25"/>
          <w:w w:val="110"/>
        </w:rPr>
        <w:t xml:space="preserve"> </w:t>
      </w:r>
      <w:r w:rsidRPr="00E817A3">
        <w:rPr>
          <w:w w:val="110"/>
        </w:rPr>
        <w:t>of</w:t>
      </w:r>
      <w:r w:rsidRPr="00E817A3">
        <w:rPr>
          <w:spacing w:val="22"/>
          <w:w w:val="110"/>
        </w:rPr>
        <w:t xml:space="preserve"> </w:t>
      </w:r>
      <w:r w:rsidRPr="00E817A3">
        <w:rPr>
          <w:w w:val="110"/>
        </w:rPr>
        <w:t>funding</w:t>
      </w:r>
      <w:r w:rsidRPr="00E817A3">
        <w:rPr>
          <w:spacing w:val="-10"/>
          <w:w w:val="110"/>
        </w:rPr>
        <w:t xml:space="preserve"> </w:t>
      </w:r>
      <w:r w:rsidRPr="00E817A3">
        <w:rPr>
          <w:w w:val="110"/>
        </w:rPr>
        <w:t>in London.</w:t>
      </w:r>
    </w:p>
    <w:p w14:paraId="73CC3720" w14:textId="50231681" w:rsidR="005500AA" w:rsidRPr="00E817A3" w:rsidRDefault="005500AA" w:rsidP="00B31104">
      <w:pPr>
        <w:pStyle w:val="BodyText"/>
        <w:numPr>
          <w:ilvl w:val="0"/>
          <w:numId w:val="17"/>
        </w:numPr>
      </w:pPr>
      <w:r w:rsidRPr="00E817A3">
        <w:rPr>
          <w:w w:val="105"/>
        </w:rPr>
        <w:t>Highlight the impact of, and influence responses to</w:t>
      </w:r>
      <w:r w:rsidR="00E10E74">
        <w:rPr>
          <w:w w:val="105"/>
        </w:rPr>
        <w:t>,</w:t>
      </w:r>
      <w:r w:rsidRPr="00E817A3">
        <w:rPr>
          <w:w w:val="105"/>
        </w:rPr>
        <w:t xml:space="preserve"> social welfare issues by</w:t>
      </w:r>
      <w:r w:rsidR="00E10E74">
        <w:rPr>
          <w:spacing w:val="80"/>
          <w:w w:val="105"/>
        </w:rPr>
        <w:t xml:space="preserve"> </w:t>
      </w:r>
      <w:r w:rsidRPr="00E817A3">
        <w:rPr>
          <w:w w:val="105"/>
        </w:rPr>
        <w:t>lobbying at a London and regional level</w:t>
      </w:r>
    </w:p>
    <w:p w14:paraId="390488C3" w14:textId="77777777" w:rsidR="00FC0EB8" w:rsidRDefault="00FC0EB8" w:rsidP="002165FB">
      <w:pPr>
        <w:pStyle w:val="BodyText"/>
        <w:rPr>
          <w:w w:val="105"/>
        </w:rPr>
      </w:pPr>
    </w:p>
    <w:p w14:paraId="7C6BB00C" w14:textId="3EFE8759" w:rsidR="005500AA" w:rsidRPr="00E817A3" w:rsidRDefault="005500AA" w:rsidP="00AB4F87">
      <w:pPr>
        <w:pStyle w:val="BodyText"/>
        <w:ind w:left="0"/>
        <w:rPr>
          <w:w w:val="105"/>
        </w:rPr>
      </w:pPr>
      <w:r w:rsidRPr="00E817A3">
        <w:rPr>
          <w:w w:val="105"/>
        </w:rPr>
        <w:t>Th</w:t>
      </w:r>
      <w:r w:rsidR="00D11B5B">
        <w:rPr>
          <w:w w:val="105"/>
        </w:rPr>
        <w:t>e</w:t>
      </w:r>
      <w:r w:rsidRPr="00E817A3">
        <w:rPr>
          <w:w w:val="105"/>
        </w:rPr>
        <w:t xml:space="preserve">se reflect, and build on, existing aims that exist though the </w:t>
      </w:r>
      <w:r w:rsidR="000C4771">
        <w:rPr>
          <w:w w:val="105"/>
        </w:rPr>
        <w:t xml:space="preserve">informal </w:t>
      </w:r>
      <w:r w:rsidRPr="00E817A3">
        <w:rPr>
          <w:w w:val="105"/>
        </w:rPr>
        <w:t xml:space="preserve">London </w:t>
      </w:r>
      <w:r w:rsidR="000C4771">
        <w:rPr>
          <w:w w:val="105"/>
        </w:rPr>
        <w:t>coalition</w:t>
      </w:r>
      <w:r w:rsidRPr="00E817A3">
        <w:rPr>
          <w:w w:val="105"/>
        </w:rPr>
        <w:t>.</w:t>
      </w:r>
    </w:p>
    <w:p w14:paraId="4A4DAC14" w14:textId="1940BBA7" w:rsidR="005500AA" w:rsidRPr="00E817A3" w:rsidRDefault="005500AA" w:rsidP="007710F2">
      <w:pPr>
        <w:pStyle w:val="BodyText"/>
        <w:numPr>
          <w:ilvl w:val="0"/>
          <w:numId w:val="18"/>
        </w:numPr>
        <w:rPr>
          <w:w w:val="105"/>
        </w:rPr>
      </w:pPr>
      <w:r w:rsidRPr="00E817A3">
        <w:rPr>
          <w:w w:val="105"/>
        </w:rPr>
        <w:t>To ensure the London Citizens Advice voice is heard and has a seat at the table for London policy and service discussions</w:t>
      </w:r>
      <w:r w:rsidR="00CD58A1">
        <w:rPr>
          <w:w w:val="105"/>
        </w:rPr>
        <w:br/>
      </w:r>
      <w:r w:rsidR="00CD58A1">
        <w:rPr>
          <w:w w:val="105"/>
        </w:rPr>
        <w:br/>
      </w:r>
      <w:r w:rsidR="00CD58A1">
        <w:rPr>
          <w:w w:val="105"/>
        </w:rPr>
        <w:br/>
      </w:r>
    </w:p>
    <w:p w14:paraId="20CF4E83" w14:textId="351C6EED" w:rsidR="005500AA" w:rsidRPr="00E817A3" w:rsidRDefault="005500AA" w:rsidP="007710F2">
      <w:pPr>
        <w:pStyle w:val="BodyText"/>
        <w:numPr>
          <w:ilvl w:val="0"/>
          <w:numId w:val="18"/>
        </w:numPr>
        <w:rPr>
          <w:w w:val="105"/>
        </w:rPr>
      </w:pPr>
      <w:r w:rsidRPr="00E817A3">
        <w:rPr>
          <w:w w:val="105"/>
        </w:rPr>
        <w:t>To influence commissioners and key funders in terms of London-wide developments, including research and campaigns</w:t>
      </w:r>
    </w:p>
    <w:p w14:paraId="4C03C9DC" w14:textId="0348E29B" w:rsidR="005500AA" w:rsidRPr="00E817A3" w:rsidRDefault="005500AA" w:rsidP="007710F2">
      <w:pPr>
        <w:pStyle w:val="BodyText"/>
        <w:numPr>
          <w:ilvl w:val="0"/>
          <w:numId w:val="18"/>
        </w:numPr>
        <w:rPr>
          <w:w w:val="105"/>
        </w:rPr>
      </w:pPr>
      <w:r w:rsidRPr="00E817A3">
        <w:rPr>
          <w:w w:val="105"/>
        </w:rPr>
        <w:t>To respond to and apply for London advice funding opportunities</w:t>
      </w:r>
    </w:p>
    <w:p w14:paraId="4863E7B2" w14:textId="72DED171" w:rsidR="005500AA" w:rsidRPr="00E817A3" w:rsidRDefault="005500AA" w:rsidP="007710F2">
      <w:pPr>
        <w:pStyle w:val="BodyText"/>
        <w:numPr>
          <w:ilvl w:val="0"/>
          <w:numId w:val="18"/>
        </w:numPr>
        <w:rPr>
          <w:w w:val="105"/>
        </w:rPr>
      </w:pPr>
      <w:r w:rsidRPr="00E817A3">
        <w:rPr>
          <w:w w:val="105"/>
        </w:rPr>
        <w:t>To facilitate potential London business development and joint working</w:t>
      </w:r>
    </w:p>
    <w:p w14:paraId="603D12ED" w14:textId="77777777" w:rsidR="005500AA" w:rsidRDefault="005500AA" w:rsidP="00720297">
      <w:pPr>
        <w:pStyle w:val="BodyText"/>
        <w:ind w:left="0"/>
      </w:pPr>
    </w:p>
    <w:p w14:paraId="299C9AE0" w14:textId="00CADDB0" w:rsidR="00C86CE9" w:rsidRDefault="00E95247" w:rsidP="00AB4F87">
      <w:pPr>
        <w:pStyle w:val="BodyText"/>
        <w:ind w:left="0"/>
      </w:pPr>
      <w:r>
        <w:t xml:space="preserve">Over the past two years </w:t>
      </w:r>
      <w:r w:rsidR="007079DF">
        <w:t xml:space="preserve">London Citizens Advice has raised awareness and understanding of </w:t>
      </w:r>
      <w:r w:rsidR="00073B8D">
        <w:t xml:space="preserve">the importance of advice for Londoners, responded to London consultations and policy development and successfully applied for </w:t>
      </w:r>
      <w:r w:rsidR="00A867E9">
        <w:t>project and service</w:t>
      </w:r>
      <w:r w:rsidR="00763D3A">
        <w:t>s</w:t>
      </w:r>
      <w:r w:rsidR="00A867E9">
        <w:t xml:space="preserve"> funding </w:t>
      </w:r>
      <w:r w:rsidR="00B9504B">
        <w:t>which</w:t>
      </w:r>
      <w:r w:rsidR="007124B6">
        <w:t>,</w:t>
      </w:r>
      <w:r w:rsidR="00B9504B">
        <w:t xml:space="preserve"> in turn</w:t>
      </w:r>
      <w:r w:rsidR="007124B6">
        <w:t>,</w:t>
      </w:r>
      <w:r w:rsidR="00B9504B">
        <w:t xml:space="preserve"> has further supported our members in delivering </w:t>
      </w:r>
      <w:r w:rsidR="007124B6">
        <w:t xml:space="preserve">advice </w:t>
      </w:r>
      <w:r w:rsidR="00B9504B">
        <w:t>services to Londoners and developing advice capacity and training for voluntary sector.</w:t>
      </w:r>
    </w:p>
    <w:p w14:paraId="098748B1" w14:textId="77777777" w:rsidR="00C86CE9" w:rsidRDefault="00C86CE9" w:rsidP="00AB4F87">
      <w:pPr>
        <w:pStyle w:val="BodyText"/>
        <w:ind w:left="0"/>
      </w:pPr>
    </w:p>
    <w:p w14:paraId="03F74EB7" w14:textId="77777777" w:rsidR="00C37594" w:rsidRDefault="00C37594">
      <w:pPr>
        <w:pStyle w:val="BodyA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33A1D6B5" w14:textId="0DC2C474" w:rsidR="005B7724" w:rsidRDefault="00356CBB">
      <w:pPr>
        <w:pStyle w:val="BodyA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Our </w:t>
      </w:r>
      <w:r w:rsidR="00833EF0">
        <w:rPr>
          <w:rFonts w:ascii="Arial" w:hAnsi="Arial"/>
          <w:b/>
          <w:bCs/>
          <w:sz w:val="24"/>
          <w:szCs w:val="24"/>
        </w:rPr>
        <w:t>team</w:t>
      </w:r>
    </w:p>
    <w:p w14:paraId="162CB9B7" w14:textId="2F5206E8" w:rsidR="005B7724" w:rsidRDefault="008F44FC">
      <w:pPr>
        <w:pStyle w:val="BodyA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We have two full time staff members – James Sandbach </w:t>
      </w:r>
      <w:r w:rsidR="00484FFA">
        <w:rPr>
          <w:rFonts w:ascii="Arial" w:hAnsi="Arial"/>
          <w:sz w:val="24"/>
          <w:szCs w:val="24"/>
        </w:rPr>
        <w:t>(</w:t>
      </w:r>
      <w:r>
        <w:rPr>
          <w:rFonts w:ascii="Arial" w:hAnsi="Arial"/>
          <w:sz w:val="24"/>
          <w:szCs w:val="24"/>
        </w:rPr>
        <w:t>London Development Manager</w:t>
      </w:r>
      <w:r w:rsidR="001C02A3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 xml:space="preserve"> and Michelle Rose</w:t>
      </w:r>
      <w:r w:rsidR="00484FFA">
        <w:rPr>
          <w:rFonts w:ascii="Arial" w:hAnsi="Arial"/>
          <w:sz w:val="24"/>
          <w:szCs w:val="24"/>
        </w:rPr>
        <w:t xml:space="preserve"> </w:t>
      </w:r>
      <w:r w:rsidR="001C02A3">
        <w:rPr>
          <w:rFonts w:ascii="Arial" w:hAnsi="Arial"/>
          <w:sz w:val="24"/>
          <w:szCs w:val="24"/>
        </w:rPr>
        <w:t>(</w:t>
      </w:r>
      <w:r w:rsidR="00484FFA">
        <w:rPr>
          <w:rFonts w:ascii="Arial" w:hAnsi="Arial"/>
          <w:sz w:val="24"/>
          <w:szCs w:val="24"/>
        </w:rPr>
        <w:t>Project Manager</w:t>
      </w:r>
      <w:r w:rsidR="001C02A3">
        <w:rPr>
          <w:rFonts w:ascii="Arial" w:hAnsi="Arial"/>
          <w:sz w:val="24"/>
          <w:szCs w:val="24"/>
        </w:rPr>
        <w:t xml:space="preserve">, </w:t>
      </w:r>
      <w:r w:rsidR="00484FFA">
        <w:rPr>
          <w:rFonts w:ascii="Arial" w:hAnsi="Arial"/>
          <w:sz w:val="24"/>
          <w:szCs w:val="24"/>
        </w:rPr>
        <w:t xml:space="preserve">Cost of Living </w:t>
      </w:r>
      <w:r w:rsidR="001C02A3">
        <w:rPr>
          <w:rFonts w:ascii="Arial" w:hAnsi="Arial"/>
          <w:sz w:val="24"/>
          <w:szCs w:val="24"/>
        </w:rPr>
        <w:t>Crisis Prevention service</w:t>
      </w:r>
      <w:r w:rsidR="001C02A3" w:rsidRPr="00AD23E6">
        <w:rPr>
          <w:rFonts w:ascii="Arial" w:hAnsi="Arial"/>
          <w:sz w:val="24"/>
          <w:szCs w:val="24"/>
        </w:rPr>
        <w:t xml:space="preserve">).  </w:t>
      </w:r>
      <w:r w:rsidR="007124B6" w:rsidRPr="00AD23E6">
        <w:rPr>
          <w:rFonts w:ascii="Arial" w:hAnsi="Arial"/>
          <w:sz w:val="24"/>
          <w:szCs w:val="24"/>
        </w:rPr>
        <w:t>Suzanne Hudson</w:t>
      </w:r>
      <w:r w:rsidR="00911450" w:rsidRPr="00AD23E6">
        <w:rPr>
          <w:rFonts w:ascii="Arial" w:hAnsi="Arial"/>
          <w:sz w:val="24"/>
          <w:szCs w:val="24"/>
        </w:rPr>
        <w:t xml:space="preserve">, who until recently was </w:t>
      </w:r>
      <w:r w:rsidR="00695959" w:rsidRPr="00AD23E6">
        <w:rPr>
          <w:rFonts w:ascii="Arial" w:hAnsi="Arial"/>
          <w:sz w:val="24"/>
          <w:szCs w:val="24"/>
        </w:rPr>
        <w:t xml:space="preserve">CEO </w:t>
      </w:r>
      <w:r w:rsidR="00B16DB1" w:rsidRPr="00AD23E6">
        <w:rPr>
          <w:rFonts w:ascii="Arial" w:hAnsi="Arial"/>
          <w:sz w:val="24"/>
          <w:szCs w:val="24"/>
        </w:rPr>
        <w:t xml:space="preserve">at Citizens Advice Merton and Lambeth and </w:t>
      </w:r>
      <w:r w:rsidR="00AD23E6">
        <w:rPr>
          <w:rFonts w:ascii="Arial" w:hAnsi="Arial"/>
          <w:sz w:val="24"/>
          <w:szCs w:val="24"/>
        </w:rPr>
        <w:t xml:space="preserve">a </w:t>
      </w:r>
      <w:r w:rsidR="00B16DB1" w:rsidRPr="00AD23E6">
        <w:rPr>
          <w:rFonts w:ascii="Arial" w:hAnsi="Arial"/>
          <w:sz w:val="24"/>
          <w:szCs w:val="24"/>
        </w:rPr>
        <w:t xml:space="preserve">member of London Citizens Advice Steering </w:t>
      </w:r>
      <w:r w:rsidR="00911450" w:rsidRPr="00AD23E6">
        <w:rPr>
          <w:rFonts w:ascii="Arial" w:hAnsi="Arial"/>
          <w:sz w:val="24"/>
          <w:szCs w:val="24"/>
        </w:rPr>
        <w:t>G</w:t>
      </w:r>
      <w:r w:rsidR="00B16DB1" w:rsidRPr="00AD23E6">
        <w:rPr>
          <w:rFonts w:ascii="Arial" w:hAnsi="Arial"/>
          <w:sz w:val="24"/>
          <w:szCs w:val="24"/>
        </w:rPr>
        <w:t>roup</w:t>
      </w:r>
      <w:r w:rsidR="00C75F5F">
        <w:rPr>
          <w:rFonts w:ascii="Arial" w:hAnsi="Arial"/>
          <w:sz w:val="24"/>
          <w:szCs w:val="24"/>
        </w:rPr>
        <w:t>,</w:t>
      </w:r>
      <w:r w:rsidR="00B16DB1" w:rsidRPr="00AD23E6">
        <w:rPr>
          <w:rFonts w:ascii="Arial" w:hAnsi="Arial"/>
          <w:sz w:val="24"/>
          <w:szCs w:val="24"/>
        </w:rPr>
        <w:t xml:space="preserve"> </w:t>
      </w:r>
      <w:r w:rsidR="00B61EF8">
        <w:rPr>
          <w:rFonts w:ascii="Arial" w:hAnsi="Arial"/>
          <w:sz w:val="24"/>
          <w:szCs w:val="24"/>
        </w:rPr>
        <w:t xml:space="preserve">is working with us as a consultant </w:t>
      </w:r>
      <w:r w:rsidR="00911450" w:rsidRPr="00AD23E6">
        <w:rPr>
          <w:rFonts w:ascii="Arial" w:hAnsi="Arial"/>
          <w:sz w:val="24"/>
          <w:szCs w:val="24"/>
        </w:rPr>
        <w:t xml:space="preserve">lead </w:t>
      </w:r>
      <w:r w:rsidR="0004668C" w:rsidRPr="00AD23E6">
        <w:rPr>
          <w:rFonts w:ascii="Arial" w:hAnsi="Arial"/>
          <w:sz w:val="24"/>
          <w:szCs w:val="24"/>
        </w:rPr>
        <w:t xml:space="preserve">on </w:t>
      </w:r>
      <w:r w:rsidR="00A47512" w:rsidRPr="00AD23E6">
        <w:rPr>
          <w:rFonts w:ascii="Arial" w:hAnsi="Arial"/>
          <w:sz w:val="24"/>
          <w:szCs w:val="24"/>
        </w:rPr>
        <w:t xml:space="preserve">the </w:t>
      </w:r>
      <w:r w:rsidR="00AD23E6" w:rsidRPr="00AD23E6">
        <w:rPr>
          <w:rFonts w:ascii="Arial" w:hAnsi="Arial"/>
          <w:sz w:val="24"/>
          <w:szCs w:val="24"/>
        </w:rPr>
        <w:t xml:space="preserve">transition </w:t>
      </w:r>
      <w:r w:rsidR="00A47512" w:rsidRPr="00AD23E6">
        <w:rPr>
          <w:rFonts w:ascii="Arial" w:hAnsi="Arial"/>
          <w:sz w:val="24"/>
          <w:szCs w:val="24"/>
        </w:rPr>
        <w:t xml:space="preserve">work </w:t>
      </w:r>
      <w:r w:rsidR="001E2F7C" w:rsidRPr="00AD23E6">
        <w:rPr>
          <w:rFonts w:ascii="Arial" w:hAnsi="Arial"/>
          <w:sz w:val="24"/>
          <w:szCs w:val="24"/>
        </w:rPr>
        <w:t xml:space="preserve">to full legal status including </w:t>
      </w:r>
      <w:r w:rsidR="00F14BD5" w:rsidRPr="00AD23E6">
        <w:rPr>
          <w:rFonts w:ascii="Arial" w:hAnsi="Arial"/>
          <w:sz w:val="24"/>
          <w:szCs w:val="24"/>
        </w:rPr>
        <w:t>Board</w:t>
      </w:r>
      <w:r w:rsidR="005F46F7" w:rsidRPr="00AD23E6">
        <w:rPr>
          <w:rFonts w:ascii="Arial" w:hAnsi="Arial"/>
          <w:sz w:val="24"/>
          <w:szCs w:val="24"/>
        </w:rPr>
        <w:t xml:space="preserve"> </w:t>
      </w:r>
      <w:r w:rsidR="001E2F7C" w:rsidRPr="00AD23E6">
        <w:rPr>
          <w:rFonts w:ascii="Arial" w:hAnsi="Arial"/>
          <w:sz w:val="24"/>
          <w:szCs w:val="24"/>
        </w:rPr>
        <w:t>recruitment</w:t>
      </w:r>
      <w:r w:rsidR="0004668C" w:rsidRPr="00AD23E6">
        <w:rPr>
          <w:rFonts w:ascii="Arial" w:hAnsi="Arial"/>
          <w:sz w:val="24"/>
          <w:szCs w:val="24"/>
        </w:rPr>
        <w:t>.</w:t>
      </w:r>
      <w:r w:rsidR="0044682D">
        <w:rPr>
          <w:rFonts w:ascii="Arial" w:hAnsi="Arial"/>
          <w:sz w:val="24"/>
          <w:szCs w:val="24"/>
        </w:rPr>
        <w:t xml:space="preserve">  </w:t>
      </w:r>
    </w:p>
    <w:p w14:paraId="7EC8435F" w14:textId="77777777" w:rsidR="00C60253" w:rsidRDefault="00C60253">
      <w:pPr>
        <w:pStyle w:val="BodyA"/>
        <w:spacing w:after="0" w:line="240" w:lineRule="auto"/>
        <w:rPr>
          <w:rFonts w:ascii="Arial" w:hAnsi="Arial"/>
          <w:sz w:val="24"/>
          <w:szCs w:val="24"/>
        </w:rPr>
      </w:pPr>
    </w:p>
    <w:p w14:paraId="625AB1C6" w14:textId="73E4325B" w:rsidR="00C60253" w:rsidRDefault="008062E8">
      <w:pPr>
        <w:pStyle w:val="BodyA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As an informal coalition, </w:t>
      </w:r>
      <w:r w:rsidR="00A41348">
        <w:rPr>
          <w:rFonts w:ascii="Arial" w:hAnsi="Arial"/>
          <w:sz w:val="24"/>
          <w:szCs w:val="24"/>
        </w:rPr>
        <w:t xml:space="preserve">the operational work of London Citizens Advice </w:t>
      </w:r>
      <w:r w:rsidR="00B224BD">
        <w:rPr>
          <w:rFonts w:ascii="Arial" w:hAnsi="Arial"/>
          <w:sz w:val="24"/>
          <w:szCs w:val="24"/>
        </w:rPr>
        <w:t xml:space="preserve">is monitored and directed </w:t>
      </w:r>
      <w:r w:rsidR="00A41348">
        <w:rPr>
          <w:rFonts w:ascii="Arial" w:hAnsi="Arial"/>
          <w:sz w:val="24"/>
          <w:szCs w:val="24"/>
        </w:rPr>
        <w:t xml:space="preserve">by the </w:t>
      </w:r>
      <w:r w:rsidR="00D256A9">
        <w:rPr>
          <w:rFonts w:ascii="Arial" w:hAnsi="Arial"/>
          <w:sz w:val="24"/>
          <w:szCs w:val="24"/>
        </w:rPr>
        <w:t xml:space="preserve">London </w:t>
      </w:r>
      <w:r w:rsidR="00A41348">
        <w:rPr>
          <w:rFonts w:ascii="Arial" w:hAnsi="Arial"/>
          <w:sz w:val="24"/>
          <w:szCs w:val="24"/>
        </w:rPr>
        <w:t xml:space="preserve">Steering Group </w:t>
      </w:r>
      <w:r w:rsidR="00D256A9">
        <w:rPr>
          <w:rFonts w:ascii="Arial" w:hAnsi="Arial"/>
          <w:sz w:val="24"/>
          <w:szCs w:val="24"/>
        </w:rPr>
        <w:t xml:space="preserve">(SG) </w:t>
      </w:r>
      <w:r w:rsidR="00B224BD">
        <w:rPr>
          <w:rFonts w:ascii="Arial" w:hAnsi="Arial"/>
          <w:sz w:val="24"/>
          <w:szCs w:val="24"/>
        </w:rPr>
        <w:t xml:space="preserve">with members of </w:t>
      </w:r>
      <w:r w:rsidR="00D256A9">
        <w:rPr>
          <w:rFonts w:ascii="Arial" w:hAnsi="Arial"/>
          <w:sz w:val="24"/>
          <w:szCs w:val="24"/>
        </w:rPr>
        <w:t xml:space="preserve">up to 10 London Citizens Advice CEOs.  The London </w:t>
      </w:r>
      <w:r w:rsidR="00B224BD">
        <w:rPr>
          <w:rFonts w:ascii="Arial" w:hAnsi="Arial"/>
          <w:sz w:val="24"/>
          <w:szCs w:val="24"/>
        </w:rPr>
        <w:t>SG report</w:t>
      </w:r>
      <w:r w:rsidR="00827E8F">
        <w:rPr>
          <w:rFonts w:ascii="Arial" w:hAnsi="Arial"/>
          <w:sz w:val="24"/>
          <w:szCs w:val="24"/>
        </w:rPr>
        <w:t>s</w:t>
      </w:r>
      <w:r w:rsidR="00B224BD">
        <w:rPr>
          <w:rFonts w:ascii="Arial" w:hAnsi="Arial"/>
          <w:sz w:val="24"/>
          <w:szCs w:val="24"/>
        </w:rPr>
        <w:t xml:space="preserve"> to the London CEO</w:t>
      </w:r>
      <w:r w:rsidR="00827E8F">
        <w:rPr>
          <w:rFonts w:ascii="Arial" w:hAnsi="Arial"/>
          <w:sz w:val="24"/>
          <w:szCs w:val="24"/>
        </w:rPr>
        <w:t>s</w:t>
      </w:r>
      <w:r w:rsidR="00B224BD">
        <w:rPr>
          <w:rFonts w:ascii="Arial" w:hAnsi="Arial"/>
          <w:sz w:val="24"/>
          <w:szCs w:val="24"/>
        </w:rPr>
        <w:t xml:space="preserve"> Forum.</w:t>
      </w:r>
    </w:p>
    <w:p w14:paraId="7DAE3314" w14:textId="77777777" w:rsidR="0065715C" w:rsidRDefault="0065715C">
      <w:pPr>
        <w:pStyle w:val="BodyA"/>
        <w:spacing w:after="0" w:line="240" w:lineRule="auto"/>
        <w:rPr>
          <w:rFonts w:ascii="Arial" w:hAnsi="Arial"/>
          <w:sz w:val="24"/>
          <w:szCs w:val="24"/>
        </w:rPr>
      </w:pPr>
    </w:p>
    <w:p w14:paraId="24FC2984" w14:textId="7213CC20" w:rsidR="0065715C" w:rsidRDefault="0065715C">
      <w:pPr>
        <w:pStyle w:val="BodyA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Looking forward</w:t>
      </w:r>
      <w:r w:rsidR="00827E8F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when the new charity Board is </w:t>
      </w:r>
      <w:r w:rsidR="00D54225">
        <w:rPr>
          <w:rFonts w:ascii="Arial" w:hAnsi="Arial"/>
          <w:sz w:val="24"/>
          <w:szCs w:val="24"/>
        </w:rPr>
        <w:t xml:space="preserve">in place </w:t>
      </w:r>
      <w:r w:rsidR="000B1BD0">
        <w:rPr>
          <w:rFonts w:ascii="Arial" w:hAnsi="Arial"/>
          <w:sz w:val="24"/>
          <w:szCs w:val="24"/>
        </w:rPr>
        <w:t xml:space="preserve">the London SG will step down and London Citizens Advice Board will </w:t>
      </w:r>
      <w:r w:rsidR="00FF067A">
        <w:rPr>
          <w:rFonts w:ascii="Arial" w:hAnsi="Arial"/>
          <w:sz w:val="24"/>
          <w:szCs w:val="24"/>
        </w:rPr>
        <w:t xml:space="preserve">be legally responsible and </w:t>
      </w:r>
      <w:r w:rsidR="000B1BD0">
        <w:rPr>
          <w:rFonts w:ascii="Arial" w:hAnsi="Arial"/>
          <w:sz w:val="24"/>
          <w:szCs w:val="24"/>
        </w:rPr>
        <w:t xml:space="preserve">lead the strategic </w:t>
      </w:r>
      <w:r w:rsidR="001760EF">
        <w:rPr>
          <w:rFonts w:ascii="Arial" w:hAnsi="Arial"/>
          <w:sz w:val="24"/>
          <w:szCs w:val="24"/>
        </w:rPr>
        <w:t xml:space="preserve">direction of the </w:t>
      </w:r>
      <w:r w:rsidR="008B39A1">
        <w:rPr>
          <w:rFonts w:ascii="Arial" w:hAnsi="Arial"/>
          <w:sz w:val="24"/>
          <w:szCs w:val="24"/>
        </w:rPr>
        <w:t xml:space="preserve">new </w:t>
      </w:r>
      <w:r w:rsidR="001760EF">
        <w:rPr>
          <w:rFonts w:ascii="Arial" w:hAnsi="Arial"/>
          <w:sz w:val="24"/>
          <w:szCs w:val="24"/>
        </w:rPr>
        <w:t>charity.</w:t>
      </w:r>
      <w:r w:rsidR="00566086">
        <w:rPr>
          <w:rFonts w:ascii="Arial" w:hAnsi="Arial"/>
          <w:sz w:val="24"/>
          <w:szCs w:val="24"/>
        </w:rPr>
        <w:t xml:space="preserve">  </w:t>
      </w:r>
      <w:r w:rsidR="00237C68">
        <w:rPr>
          <w:rFonts w:ascii="Arial" w:hAnsi="Arial"/>
          <w:sz w:val="24"/>
          <w:szCs w:val="24"/>
        </w:rPr>
        <w:t>T</w:t>
      </w:r>
      <w:r w:rsidR="005D7B7F">
        <w:rPr>
          <w:rFonts w:ascii="Arial" w:hAnsi="Arial"/>
          <w:sz w:val="24"/>
          <w:szCs w:val="24"/>
        </w:rPr>
        <w:t xml:space="preserve">he London </w:t>
      </w:r>
      <w:r w:rsidR="00062A8D">
        <w:rPr>
          <w:rFonts w:ascii="Arial" w:hAnsi="Arial"/>
          <w:sz w:val="24"/>
          <w:szCs w:val="24"/>
        </w:rPr>
        <w:t xml:space="preserve">Citizens Advice </w:t>
      </w:r>
      <w:r w:rsidR="005D7B7F">
        <w:rPr>
          <w:rFonts w:ascii="Arial" w:hAnsi="Arial"/>
          <w:sz w:val="24"/>
          <w:szCs w:val="24"/>
        </w:rPr>
        <w:t>CEOs Forum will continue</w:t>
      </w:r>
      <w:r w:rsidR="00237C68">
        <w:rPr>
          <w:rFonts w:ascii="Arial" w:hAnsi="Arial"/>
          <w:sz w:val="24"/>
          <w:szCs w:val="24"/>
        </w:rPr>
        <w:t xml:space="preserve"> to </w:t>
      </w:r>
      <w:r w:rsidR="004C1639">
        <w:rPr>
          <w:rFonts w:ascii="Arial" w:hAnsi="Arial"/>
          <w:sz w:val="24"/>
          <w:szCs w:val="24"/>
        </w:rPr>
        <w:t>meet</w:t>
      </w:r>
      <w:r w:rsidR="00566086">
        <w:rPr>
          <w:rFonts w:ascii="Arial" w:hAnsi="Arial"/>
          <w:sz w:val="24"/>
          <w:szCs w:val="24"/>
        </w:rPr>
        <w:t xml:space="preserve">, and once the new charity is incorporated it will review the frequency and process for bring members together.  </w:t>
      </w:r>
      <w:r w:rsidR="0009743B">
        <w:rPr>
          <w:rFonts w:ascii="Arial" w:hAnsi="Arial"/>
          <w:sz w:val="24"/>
          <w:szCs w:val="24"/>
        </w:rPr>
        <w:t xml:space="preserve">    </w:t>
      </w:r>
      <w:r w:rsidR="00FD4219">
        <w:rPr>
          <w:rFonts w:ascii="Arial" w:hAnsi="Arial"/>
          <w:sz w:val="24"/>
          <w:szCs w:val="24"/>
        </w:rPr>
        <w:t xml:space="preserve">  </w:t>
      </w:r>
    </w:p>
    <w:p w14:paraId="305A6B9C" w14:textId="77777777" w:rsidR="00C60253" w:rsidRDefault="00C60253">
      <w:pPr>
        <w:pStyle w:val="BodyA"/>
        <w:spacing w:after="0" w:line="240" w:lineRule="auto"/>
        <w:rPr>
          <w:rStyle w:val="None"/>
          <w:rFonts w:ascii="Arial" w:eastAsia="Arial" w:hAnsi="Arial" w:cs="Arial"/>
          <w:sz w:val="24"/>
          <w:szCs w:val="24"/>
        </w:rPr>
      </w:pPr>
    </w:p>
    <w:p w14:paraId="714F2FC7" w14:textId="7E8F1F6A" w:rsidR="008F3A0F" w:rsidRDefault="008F3A0F">
      <w:pPr>
        <w:rPr>
          <w:rStyle w:val="None"/>
          <w:rFonts w:ascii="Arial" w:eastAsia="Arial" w:hAnsi="Arial" w:cs="Arial"/>
          <w:color w:val="000000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one"/>
          <w:rFonts w:ascii="Arial" w:eastAsia="Arial" w:hAnsi="Arial" w:cs="Arial"/>
        </w:rPr>
        <w:br w:type="page"/>
      </w:r>
    </w:p>
    <w:p w14:paraId="564E526F" w14:textId="77777777" w:rsidR="00C9746B" w:rsidRDefault="00C9746B">
      <w:pPr>
        <w:pStyle w:val="BodyA"/>
        <w:spacing w:after="0"/>
        <w:rPr>
          <w:rStyle w:val="None"/>
          <w:rFonts w:ascii="Arial" w:hAnsi="Arial"/>
          <w:b/>
          <w:bCs/>
          <w:sz w:val="24"/>
          <w:szCs w:val="24"/>
        </w:rPr>
      </w:pPr>
    </w:p>
    <w:p w14:paraId="4CDD4E23" w14:textId="3056F657" w:rsidR="005B7724" w:rsidRDefault="002D3273">
      <w:pPr>
        <w:pStyle w:val="BodyA"/>
        <w:spacing w:after="0"/>
        <w:rPr>
          <w:rStyle w:val="None"/>
          <w:rFonts w:ascii="Arial" w:hAnsi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</w:rPr>
        <w:t xml:space="preserve">London Citizens Advice </w:t>
      </w:r>
      <w:r w:rsidR="00356CBB">
        <w:rPr>
          <w:rStyle w:val="None"/>
          <w:rFonts w:ascii="Arial" w:hAnsi="Arial"/>
          <w:b/>
          <w:bCs/>
          <w:sz w:val="24"/>
          <w:szCs w:val="24"/>
        </w:rPr>
        <w:t>Board</w:t>
      </w:r>
    </w:p>
    <w:p w14:paraId="4DFF32F3" w14:textId="04C3D100" w:rsidR="00E64C34" w:rsidRPr="00794D80" w:rsidRDefault="00E64C34">
      <w:pPr>
        <w:pStyle w:val="BodyA"/>
        <w:spacing w:after="0"/>
        <w:rPr>
          <w:rStyle w:val="None"/>
          <w:rFonts w:ascii="Arial" w:hAnsi="Arial"/>
          <w:sz w:val="24"/>
          <w:szCs w:val="24"/>
        </w:rPr>
      </w:pPr>
      <w:r w:rsidRPr="00794D80">
        <w:rPr>
          <w:rStyle w:val="None"/>
          <w:rFonts w:ascii="Arial" w:hAnsi="Arial"/>
          <w:sz w:val="24"/>
          <w:szCs w:val="24"/>
        </w:rPr>
        <w:t>The London Citizens Advice Board (the Board) will have legal responsibility for the governance of London Citizens Advice.</w:t>
      </w:r>
    </w:p>
    <w:p w14:paraId="6D494127" w14:textId="77777777" w:rsidR="00794D80" w:rsidRPr="00794D80" w:rsidRDefault="00794D80">
      <w:pPr>
        <w:pStyle w:val="BodyA"/>
        <w:spacing w:after="0"/>
        <w:rPr>
          <w:rStyle w:val="None"/>
          <w:rFonts w:ascii="Arial" w:hAnsi="Arial"/>
          <w:sz w:val="24"/>
          <w:szCs w:val="24"/>
        </w:rPr>
      </w:pPr>
    </w:p>
    <w:p w14:paraId="3B6BAC5E" w14:textId="1745229D" w:rsidR="00783881" w:rsidRPr="00B91D23" w:rsidRDefault="00794D80" w:rsidP="00B91D23">
      <w:pPr>
        <w:pStyle w:val="BodyA"/>
        <w:spacing w:after="0"/>
        <w:rPr>
          <w:rStyle w:val="None"/>
          <w:rFonts w:ascii="Arial" w:hAnsi="Arial" w:cs="Arial"/>
          <w:sz w:val="24"/>
          <w:szCs w:val="24"/>
        </w:rPr>
      </w:pPr>
      <w:r w:rsidRPr="00794D80">
        <w:rPr>
          <w:rStyle w:val="None"/>
          <w:rFonts w:ascii="Arial" w:hAnsi="Arial"/>
          <w:sz w:val="24"/>
          <w:szCs w:val="24"/>
        </w:rPr>
        <w:t xml:space="preserve">The Board </w:t>
      </w:r>
      <w:r>
        <w:rPr>
          <w:rStyle w:val="None"/>
          <w:rFonts w:ascii="Arial" w:hAnsi="Arial"/>
          <w:sz w:val="24"/>
          <w:szCs w:val="24"/>
        </w:rPr>
        <w:t xml:space="preserve">will comprise of up to </w:t>
      </w:r>
      <w:r w:rsidR="006930FD">
        <w:rPr>
          <w:rStyle w:val="None"/>
          <w:rFonts w:ascii="Arial" w:hAnsi="Arial"/>
          <w:sz w:val="24"/>
          <w:szCs w:val="24"/>
        </w:rPr>
        <w:t>twelve</w:t>
      </w:r>
      <w:r>
        <w:rPr>
          <w:rStyle w:val="None"/>
          <w:rFonts w:ascii="Arial" w:hAnsi="Arial"/>
          <w:sz w:val="24"/>
          <w:szCs w:val="24"/>
        </w:rPr>
        <w:t xml:space="preserve"> trustees</w:t>
      </w:r>
      <w:r w:rsidR="00B91D23">
        <w:rPr>
          <w:rStyle w:val="None"/>
          <w:rFonts w:ascii="Arial" w:hAnsi="Arial"/>
          <w:sz w:val="24"/>
          <w:szCs w:val="24"/>
        </w:rPr>
        <w:t xml:space="preserve">.  </w:t>
      </w:r>
      <w:r w:rsidR="00783881" w:rsidRPr="00B91D23">
        <w:rPr>
          <w:rStyle w:val="None"/>
          <w:rFonts w:ascii="Arial" w:hAnsi="Arial" w:cs="Arial"/>
          <w:sz w:val="24"/>
          <w:szCs w:val="24"/>
        </w:rPr>
        <w:t>The Board will ensure that the organi</w:t>
      </w:r>
      <w:r w:rsidR="000C5540" w:rsidRPr="00B91D23">
        <w:rPr>
          <w:rStyle w:val="None"/>
          <w:rFonts w:ascii="Arial" w:hAnsi="Arial" w:cs="Arial"/>
          <w:sz w:val="24"/>
          <w:szCs w:val="24"/>
        </w:rPr>
        <w:t>s</w:t>
      </w:r>
      <w:r w:rsidR="00783881" w:rsidRPr="00B91D23">
        <w:rPr>
          <w:rStyle w:val="None"/>
          <w:rFonts w:ascii="Arial" w:hAnsi="Arial" w:cs="Arial"/>
          <w:sz w:val="24"/>
          <w:szCs w:val="24"/>
        </w:rPr>
        <w:t>ation delivers its stated objectives including:</w:t>
      </w:r>
    </w:p>
    <w:p w14:paraId="02CBFE67" w14:textId="3E1EB7BE" w:rsidR="002D3273" w:rsidRPr="00B36C09" w:rsidRDefault="0054618B" w:rsidP="00B36C09">
      <w:pPr>
        <w:pStyle w:val="BodyText"/>
        <w:numPr>
          <w:ilvl w:val="0"/>
          <w:numId w:val="19"/>
        </w:numPr>
      </w:pPr>
      <w:r>
        <w:t>E</w:t>
      </w:r>
      <w:r w:rsidR="002D3273" w:rsidRPr="00B91D23">
        <w:t xml:space="preserve">nsuring </w:t>
      </w:r>
      <w:proofErr w:type="spellStart"/>
      <w:r w:rsidR="002D3273" w:rsidRPr="00B91D23">
        <w:t>organisational</w:t>
      </w:r>
      <w:proofErr w:type="spellEnd"/>
      <w:r w:rsidR="002D3273" w:rsidRPr="00B91D23">
        <w:t xml:space="preserve"> purposes remain</w:t>
      </w:r>
      <w:r w:rsidR="002D3273" w:rsidRPr="00B36C09">
        <w:t xml:space="preserve"> relevant and valid</w:t>
      </w:r>
    </w:p>
    <w:p w14:paraId="66EB787A" w14:textId="152884E5" w:rsidR="002D3273" w:rsidRPr="00B36C09" w:rsidRDefault="0054618B" w:rsidP="00B36C09">
      <w:pPr>
        <w:pStyle w:val="BodyText"/>
        <w:numPr>
          <w:ilvl w:val="0"/>
          <w:numId w:val="19"/>
        </w:numPr>
      </w:pPr>
      <w:r>
        <w:t>D</w:t>
      </w:r>
      <w:r w:rsidR="002D3273" w:rsidRPr="00B36C09">
        <w:t>eveloping and agreeing a long-term strategy</w:t>
      </w:r>
    </w:p>
    <w:p w14:paraId="462C19EF" w14:textId="79303D1E" w:rsidR="002D3273" w:rsidRPr="00B36C09" w:rsidRDefault="0054618B" w:rsidP="00B36C09">
      <w:pPr>
        <w:pStyle w:val="BodyText"/>
        <w:numPr>
          <w:ilvl w:val="0"/>
          <w:numId w:val="19"/>
        </w:numPr>
      </w:pPr>
      <w:r>
        <w:t>A</w:t>
      </w:r>
      <w:r w:rsidR="002D3273" w:rsidRPr="00B36C09">
        <w:t>pproving the Strategic Plan, Business Plan and Budget</w:t>
      </w:r>
    </w:p>
    <w:p w14:paraId="24EBD28C" w14:textId="4D1562E3" w:rsidR="002D3273" w:rsidRPr="00B36C09" w:rsidRDefault="0054618B" w:rsidP="00B36C09">
      <w:pPr>
        <w:pStyle w:val="BodyText"/>
        <w:numPr>
          <w:ilvl w:val="0"/>
          <w:numId w:val="19"/>
        </w:numPr>
      </w:pPr>
      <w:r>
        <w:t>M</w:t>
      </w:r>
      <w:r w:rsidR="002D3273" w:rsidRPr="00B36C09">
        <w:t xml:space="preserve">onitoring progress and spending against plan and </w:t>
      </w:r>
      <w:r w:rsidR="00DD2D04" w:rsidRPr="00B36C09">
        <w:t>B</w:t>
      </w:r>
      <w:r w:rsidR="002D3273" w:rsidRPr="00B36C09">
        <w:t>udget</w:t>
      </w:r>
    </w:p>
    <w:p w14:paraId="05F90DD8" w14:textId="5C2BC609" w:rsidR="002D3273" w:rsidRPr="00B36C09" w:rsidRDefault="0054618B" w:rsidP="00B36C09">
      <w:pPr>
        <w:pStyle w:val="BodyText"/>
        <w:numPr>
          <w:ilvl w:val="0"/>
          <w:numId w:val="19"/>
        </w:numPr>
      </w:pPr>
      <w:r>
        <w:t>E</w:t>
      </w:r>
      <w:r w:rsidR="002D3273" w:rsidRPr="00B36C09">
        <w:t>valuating results, assessing outcomes and impact</w:t>
      </w:r>
    </w:p>
    <w:p w14:paraId="3E94C7CC" w14:textId="74386243" w:rsidR="002D3273" w:rsidRDefault="0054618B" w:rsidP="00B36C09">
      <w:pPr>
        <w:pStyle w:val="BodyText"/>
        <w:numPr>
          <w:ilvl w:val="0"/>
          <w:numId w:val="19"/>
        </w:numPr>
      </w:pPr>
      <w:r>
        <w:t>R</w:t>
      </w:r>
      <w:r w:rsidR="002D3273" w:rsidRPr="00B36C09">
        <w:t xml:space="preserve">eviewing and/or amending </w:t>
      </w:r>
      <w:r w:rsidR="00B36C09" w:rsidRPr="00B36C09">
        <w:t xml:space="preserve">operational plans and </w:t>
      </w:r>
      <w:r w:rsidR="002D3273" w:rsidRPr="00B36C09">
        <w:t xml:space="preserve">the </w:t>
      </w:r>
      <w:r w:rsidR="00B36C09" w:rsidRPr="00B36C09">
        <w:t>B</w:t>
      </w:r>
      <w:r w:rsidR="002D3273" w:rsidRPr="00B36C09">
        <w:t>udget as appropriate</w:t>
      </w:r>
    </w:p>
    <w:p w14:paraId="3333C55E" w14:textId="5D954F11" w:rsidR="00E22112" w:rsidRPr="00B36C09" w:rsidRDefault="0054618B" w:rsidP="00B36C09">
      <w:pPr>
        <w:pStyle w:val="BodyText"/>
        <w:numPr>
          <w:ilvl w:val="0"/>
          <w:numId w:val="19"/>
        </w:numPr>
      </w:pPr>
      <w:r>
        <w:t>M</w:t>
      </w:r>
      <w:r w:rsidR="00E22112">
        <w:t>ember trustees will engage and report with their regional members</w:t>
      </w:r>
    </w:p>
    <w:p w14:paraId="0220FEDE" w14:textId="5F601FBC" w:rsidR="002D3273" w:rsidRDefault="0054618B" w:rsidP="00B36C09">
      <w:pPr>
        <w:pStyle w:val="BodyText"/>
        <w:numPr>
          <w:ilvl w:val="0"/>
          <w:numId w:val="19"/>
        </w:numPr>
      </w:pPr>
      <w:r>
        <w:t>T</w:t>
      </w:r>
      <w:r w:rsidR="002D3273" w:rsidRPr="00B36C09">
        <w:t xml:space="preserve">he Board </w:t>
      </w:r>
      <w:r w:rsidR="00792D82" w:rsidRPr="00B36C09">
        <w:t xml:space="preserve">(Chair) </w:t>
      </w:r>
      <w:r w:rsidR="002D3273" w:rsidRPr="00B36C09">
        <w:t>will report to members via the London Chief Officers Forum</w:t>
      </w:r>
    </w:p>
    <w:p w14:paraId="2D77B7CC" w14:textId="183770C3" w:rsidR="007420BE" w:rsidRDefault="007420BE" w:rsidP="00E22112">
      <w:pPr>
        <w:pStyle w:val="BodyText"/>
      </w:pPr>
    </w:p>
    <w:p w14:paraId="0ABF7823" w14:textId="77777777" w:rsidR="00091DB9" w:rsidRDefault="00091DB9" w:rsidP="00091DB9">
      <w:pPr>
        <w:pStyle w:val="BodyText"/>
        <w:ind w:left="0"/>
      </w:pPr>
    </w:p>
    <w:p w14:paraId="59072EB1" w14:textId="77777777" w:rsidR="00091DB9" w:rsidRDefault="00091DB9" w:rsidP="00091DB9">
      <w:pPr>
        <w:pStyle w:val="BodyA"/>
        <w:spacing w:after="0"/>
      </w:pPr>
      <w:r>
        <w:rPr>
          <w:rStyle w:val="None"/>
          <w:rFonts w:ascii="Arial" w:hAnsi="Arial"/>
          <w:sz w:val="24"/>
          <w:szCs w:val="24"/>
        </w:rPr>
        <w:t>Each trustee has a responsibility to contribute to discharging the Board’s responsibilities.  We do this by:</w:t>
      </w:r>
    </w:p>
    <w:p w14:paraId="039724D4" w14:textId="77777777" w:rsidR="00091DB9" w:rsidRDefault="00091DB9" w:rsidP="00091DB9">
      <w:pPr>
        <w:pStyle w:val="ListParagraph"/>
        <w:numPr>
          <w:ilvl w:val="0"/>
          <w:numId w:val="2"/>
        </w:numPr>
        <w:spacing w:after="0"/>
        <w:rPr>
          <w:rFonts w:ascii="Arial" w:hAnsi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 xml:space="preserve">Contributing to setting policy and strategic direction, defining goals, setting targets and evaluating performance </w:t>
      </w:r>
    </w:p>
    <w:p w14:paraId="586C9B67" w14:textId="77777777" w:rsidR="00091DB9" w:rsidRDefault="00091DB9" w:rsidP="00091DB9">
      <w:pPr>
        <w:pStyle w:val="ListParagraph"/>
        <w:numPr>
          <w:ilvl w:val="0"/>
          <w:numId w:val="2"/>
        </w:numPr>
        <w:spacing w:after="0"/>
        <w:rPr>
          <w:rFonts w:ascii="Arial" w:hAnsi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Monitoring charitable activities, ensuring compliance with our governing documents and policies and monitoring maintenance of Citizens Advice standards</w:t>
      </w:r>
    </w:p>
    <w:p w14:paraId="599295B5" w14:textId="77777777" w:rsidR="00091DB9" w:rsidRDefault="00091DB9" w:rsidP="00091DB9">
      <w:pPr>
        <w:pStyle w:val="ListParagraph"/>
        <w:numPr>
          <w:ilvl w:val="0"/>
          <w:numId w:val="2"/>
        </w:numPr>
        <w:spacing w:after="0"/>
        <w:rPr>
          <w:rFonts w:ascii="Arial" w:hAnsi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Monitoring the charity’s financial position and ensuring it operates within its means and delivers on its objectives with clear lines of accountability for day-to-day financial management</w:t>
      </w:r>
    </w:p>
    <w:p w14:paraId="6786320B" w14:textId="77777777" w:rsidR="00091DB9" w:rsidRDefault="00091DB9" w:rsidP="00091DB9">
      <w:pPr>
        <w:pStyle w:val="ListParagraph"/>
        <w:numPr>
          <w:ilvl w:val="0"/>
          <w:numId w:val="2"/>
        </w:numPr>
        <w:spacing w:after="0"/>
        <w:rPr>
          <w:rFonts w:ascii="Arial" w:hAnsi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Supporting the charity’s development through participation in agreed projects</w:t>
      </w:r>
    </w:p>
    <w:p w14:paraId="223AC26A" w14:textId="77777777" w:rsidR="00091DB9" w:rsidRDefault="00091DB9" w:rsidP="00091DB9">
      <w:pPr>
        <w:pStyle w:val="ListParagraph"/>
        <w:numPr>
          <w:ilvl w:val="0"/>
          <w:numId w:val="2"/>
        </w:numPr>
        <w:spacing w:after="0"/>
        <w:rPr>
          <w:rFonts w:ascii="Arial" w:hAnsi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Supporting the charity’s campaigns and research work</w:t>
      </w:r>
    </w:p>
    <w:p w14:paraId="43411DFF" w14:textId="77777777" w:rsidR="00091DB9" w:rsidRDefault="00091DB9" w:rsidP="00091DB9">
      <w:pPr>
        <w:pStyle w:val="ListParagraph"/>
        <w:numPr>
          <w:ilvl w:val="0"/>
          <w:numId w:val="2"/>
        </w:numPr>
        <w:spacing w:after="0"/>
        <w:rPr>
          <w:rFonts w:ascii="Arial" w:hAnsi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Acting in the charity’s best interest at all times</w:t>
      </w:r>
    </w:p>
    <w:p w14:paraId="34289009" w14:textId="77777777" w:rsidR="00091DB9" w:rsidRDefault="00091DB9" w:rsidP="00091DB9">
      <w:pPr>
        <w:pStyle w:val="ListParagraph"/>
        <w:numPr>
          <w:ilvl w:val="0"/>
          <w:numId w:val="2"/>
        </w:numPr>
        <w:spacing w:after="0"/>
        <w:rPr>
          <w:rFonts w:ascii="Arial" w:hAnsi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Regularly preparing for, attending and participating in meetings</w:t>
      </w:r>
    </w:p>
    <w:p w14:paraId="132A7F4A" w14:textId="77777777" w:rsidR="00091DB9" w:rsidRDefault="00091DB9" w:rsidP="00091DB9">
      <w:pPr>
        <w:pStyle w:val="ListParagraph"/>
        <w:numPr>
          <w:ilvl w:val="0"/>
          <w:numId w:val="2"/>
        </w:numPr>
        <w:spacing w:after="0"/>
        <w:rPr>
          <w:rStyle w:val="None"/>
          <w:rFonts w:ascii="Arial" w:hAnsi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Understanding the business of London Citizens Advice</w:t>
      </w:r>
    </w:p>
    <w:p w14:paraId="60620170" w14:textId="77777777" w:rsidR="00091DB9" w:rsidRDefault="00091DB9" w:rsidP="00091DB9">
      <w:pPr>
        <w:pStyle w:val="ListParagraph"/>
        <w:numPr>
          <w:ilvl w:val="0"/>
          <w:numId w:val="2"/>
        </w:numPr>
        <w:spacing w:after="0"/>
        <w:rPr>
          <w:rStyle w:val="None"/>
          <w:rFonts w:ascii="Arial" w:hAnsi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Being good ambassadors for the Citizens Advice service</w:t>
      </w:r>
    </w:p>
    <w:p w14:paraId="2ADE1170" w14:textId="77777777" w:rsidR="00091DB9" w:rsidRDefault="00091DB9" w:rsidP="00091DB9">
      <w:pPr>
        <w:pStyle w:val="ListParagraph"/>
        <w:numPr>
          <w:ilvl w:val="0"/>
          <w:numId w:val="2"/>
        </w:numPr>
        <w:spacing w:after="0"/>
        <w:rPr>
          <w:rFonts w:ascii="Arial" w:hAnsi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Member trustees also have responsibility of engaging and communicating with other members in their London region.</w:t>
      </w:r>
    </w:p>
    <w:p w14:paraId="244FB0CF" w14:textId="77777777" w:rsidR="00091DB9" w:rsidRDefault="00091DB9" w:rsidP="00091DB9">
      <w:pPr>
        <w:pStyle w:val="BodyA"/>
        <w:spacing w:after="0"/>
        <w:rPr>
          <w:rStyle w:val="None"/>
          <w:rFonts w:ascii="Arial" w:eastAsia="Arial" w:hAnsi="Arial" w:cs="Arial"/>
          <w:sz w:val="24"/>
          <w:szCs w:val="24"/>
        </w:rPr>
      </w:pPr>
    </w:p>
    <w:p w14:paraId="6F3B826B" w14:textId="77777777" w:rsidR="00091DB9" w:rsidRDefault="00091DB9" w:rsidP="00091DB9">
      <w:pPr>
        <w:pStyle w:val="BodyText"/>
        <w:ind w:left="0"/>
      </w:pPr>
    </w:p>
    <w:p w14:paraId="2787771D" w14:textId="77777777" w:rsidR="00EA61F2" w:rsidRDefault="00EA61F2" w:rsidP="00EA61F2">
      <w:pPr>
        <w:pStyle w:val="BodyText"/>
        <w:ind w:left="0"/>
      </w:pPr>
    </w:p>
    <w:p w14:paraId="503A7117" w14:textId="77777777" w:rsidR="00091DB9" w:rsidRDefault="00091DB9" w:rsidP="00EA61F2">
      <w:pPr>
        <w:pStyle w:val="BodyText"/>
        <w:ind w:left="0"/>
      </w:pPr>
    </w:p>
    <w:p w14:paraId="4C305500" w14:textId="77777777" w:rsidR="00091DB9" w:rsidRDefault="00091DB9" w:rsidP="00EA61F2">
      <w:pPr>
        <w:pStyle w:val="BodyText"/>
        <w:ind w:left="0"/>
      </w:pPr>
    </w:p>
    <w:p w14:paraId="4528C01A" w14:textId="77777777" w:rsidR="00091DB9" w:rsidRDefault="00091DB9" w:rsidP="00EA61F2">
      <w:pPr>
        <w:pStyle w:val="BodyText"/>
        <w:ind w:left="0"/>
      </w:pPr>
    </w:p>
    <w:p w14:paraId="13B43636" w14:textId="0E0CC94A" w:rsidR="00EA61F2" w:rsidRDefault="009E263E" w:rsidP="00EA61F2">
      <w:pPr>
        <w:pStyle w:val="NormalWeb"/>
        <w:rPr>
          <w:rFonts w:ascii="Arial" w:hAnsi="Arial" w:cs="Arial"/>
          <w:color w:val="000000"/>
        </w:rPr>
      </w:pPr>
      <w:r w:rsidRPr="00A30A97">
        <w:rPr>
          <w:rFonts w:ascii="Arial" w:hAnsi="Arial" w:cs="Arial"/>
          <w:b/>
          <w:bCs/>
          <w:color w:val="000000"/>
        </w:rPr>
        <w:t>Overview of the role</w:t>
      </w:r>
      <w:r w:rsidRPr="00A30A97">
        <w:rPr>
          <w:rFonts w:ascii="Arial" w:hAnsi="Arial" w:cs="Arial"/>
          <w:color w:val="000000"/>
        </w:rPr>
        <w:br/>
      </w:r>
      <w:r w:rsidR="00EA61F2" w:rsidRPr="00A30A97">
        <w:rPr>
          <w:rFonts w:ascii="Arial" w:hAnsi="Arial" w:cs="Arial"/>
          <w:color w:val="000000"/>
        </w:rPr>
        <w:t xml:space="preserve">The role of the </w:t>
      </w:r>
      <w:r w:rsidR="0054618B">
        <w:rPr>
          <w:rFonts w:ascii="Arial" w:hAnsi="Arial" w:cs="Arial"/>
          <w:color w:val="000000"/>
        </w:rPr>
        <w:t>C</w:t>
      </w:r>
      <w:r w:rsidR="00EA61F2" w:rsidRPr="00A30A97">
        <w:rPr>
          <w:rFonts w:ascii="Arial" w:hAnsi="Arial" w:cs="Arial"/>
          <w:color w:val="000000"/>
        </w:rPr>
        <w:t xml:space="preserve">hair is to provide leadership and direction to </w:t>
      </w:r>
      <w:r w:rsidRPr="00A30A97">
        <w:rPr>
          <w:rFonts w:ascii="Arial" w:hAnsi="Arial" w:cs="Arial"/>
          <w:color w:val="000000"/>
        </w:rPr>
        <w:t>London Citizens Advice</w:t>
      </w:r>
      <w:r w:rsidR="00CE3F75" w:rsidRPr="00A30A97">
        <w:rPr>
          <w:rFonts w:ascii="Arial" w:hAnsi="Arial" w:cs="Arial"/>
          <w:color w:val="000000"/>
        </w:rPr>
        <w:t xml:space="preserve"> </w:t>
      </w:r>
      <w:r w:rsidR="00EA61F2" w:rsidRPr="00A30A97">
        <w:rPr>
          <w:rFonts w:ascii="Arial" w:hAnsi="Arial" w:cs="Arial"/>
          <w:color w:val="000000"/>
        </w:rPr>
        <w:t>board of trustees, enabling the board to fulfil its responsibilities for the overall governance and strategic direction of the organisation.</w:t>
      </w:r>
    </w:p>
    <w:p w14:paraId="7A2DE0D9" w14:textId="785FC3F4" w:rsidR="008B454F" w:rsidRPr="00717250" w:rsidRDefault="008B454F" w:rsidP="008B454F">
      <w:pPr>
        <w:pStyle w:val="BodyA"/>
        <w:spacing w:after="0"/>
        <w:rPr>
          <w:rFonts w:ascii="Arial" w:hAnsi="Arial" w:cs="Arial"/>
          <w:sz w:val="24"/>
          <w:szCs w:val="24"/>
          <w:u w:val="single"/>
        </w:rPr>
      </w:pPr>
      <w:r w:rsidRPr="00717250">
        <w:rPr>
          <w:rFonts w:ascii="Arial" w:hAnsi="Arial" w:cs="Arial"/>
          <w:sz w:val="24"/>
          <w:szCs w:val="24"/>
          <w:u w:val="single"/>
        </w:rPr>
        <w:t>Responsibilities</w:t>
      </w:r>
    </w:p>
    <w:p w14:paraId="4D17E974" w14:textId="7B3D76F7" w:rsidR="008B454F" w:rsidRPr="00717250" w:rsidRDefault="00C62E97" w:rsidP="008B454F">
      <w:pPr>
        <w:pStyle w:val="BodyA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B454F" w:rsidRPr="00717250">
        <w:rPr>
          <w:rFonts w:ascii="Arial" w:hAnsi="Arial" w:cs="Arial"/>
          <w:sz w:val="24"/>
          <w:szCs w:val="24"/>
        </w:rPr>
        <w:t>rovide leadership to the charity and Board, ensuring maximum impact of London Citizens Advice for all those involved with the organisation</w:t>
      </w:r>
    </w:p>
    <w:p w14:paraId="3FD5BE0E" w14:textId="12F75B7D" w:rsidR="00721403" w:rsidRPr="00717250" w:rsidRDefault="00C62E97" w:rsidP="00721403">
      <w:pPr>
        <w:pStyle w:val="BodyA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8B454F" w:rsidRPr="00717250">
        <w:rPr>
          <w:rFonts w:ascii="Arial" w:hAnsi="Arial" w:cs="Arial"/>
          <w:sz w:val="24"/>
          <w:szCs w:val="24"/>
        </w:rPr>
        <w:t>elp steer London Citizens Advice through a period of development and change, managing risk and ensuring its financial viability</w:t>
      </w:r>
    </w:p>
    <w:p w14:paraId="3672AA7E" w14:textId="77777777" w:rsidR="000A6112" w:rsidRPr="00717250" w:rsidRDefault="000A6112" w:rsidP="000A6112">
      <w:pPr>
        <w:pStyle w:val="BodyA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717250">
        <w:rPr>
          <w:rFonts w:ascii="Arial" w:hAnsi="Arial" w:cs="Arial"/>
          <w:sz w:val="24"/>
          <w:szCs w:val="24"/>
        </w:rPr>
        <w:t>Lead trustees in the development of a strategic plan for the charity, ensuring that it is implemented in accordance with decisions of the Board</w:t>
      </w:r>
    </w:p>
    <w:p w14:paraId="108D5299" w14:textId="2977E195" w:rsidR="000A6112" w:rsidRPr="00717250" w:rsidRDefault="001F6270" w:rsidP="000A6112">
      <w:pPr>
        <w:pStyle w:val="BodyA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the implementation of the </w:t>
      </w:r>
      <w:r w:rsidR="000A6112" w:rsidRPr="00717250">
        <w:rPr>
          <w:rFonts w:ascii="Arial" w:hAnsi="Arial" w:cs="Arial"/>
          <w:sz w:val="24"/>
          <w:szCs w:val="24"/>
        </w:rPr>
        <w:t xml:space="preserve">charity’s </w:t>
      </w:r>
      <w:r>
        <w:rPr>
          <w:rFonts w:ascii="Arial" w:hAnsi="Arial" w:cs="Arial"/>
          <w:sz w:val="24"/>
          <w:szCs w:val="24"/>
        </w:rPr>
        <w:t>management structure</w:t>
      </w:r>
    </w:p>
    <w:p w14:paraId="2B57F399" w14:textId="77777777" w:rsidR="00AF751C" w:rsidRPr="00717250" w:rsidRDefault="000A6112" w:rsidP="001D07B2">
      <w:pPr>
        <w:pStyle w:val="BodyA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717250">
        <w:rPr>
          <w:rFonts w:ascii="Arial" w:hAnsi="Arial" w:cs="Arial"/>
          <w:sz w:val="24"/>
          <w:szCs w:val="24"/>
        </w:rPr>
        <w:t>Provide support, guidance and challenge as required to the small operational team</w:t>
      </w:r>
    </w:p>
    <w:p w14:paraId="51A4B02F" w14:textId="03119393" w:rsidR="00721403" w:rsidRPr="00717250" w:rsidRDefault="00C62E97" w:rsidP="001D07B2">
      <w:pPr>
        <w:pStyle w:val="BodyA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717250">
        <w:rPr>
          <w:rFonts w:ascii="Arial" w:hAnsi="Arial" w:cs="Arial"/>
          <w:sz w:val="24"/>
          <w:szCs w:val="24"/>
        </w:rPr>
        <w:t>M</w:t>
      </w:r>
      <w:r w:rsidR="00721403" w:rsidRPr="00717250">
        <w:rPr>
          <w:rFonts w:ascii="Arial" w:hAnsi="Arial" w:cs="Arial"/>
          <w:sz w:val="24"/>
          <w:szCs w:val="24"/>
        </w:rPr>
        <w:t>odel and champion a values driven and learning culture amongst the board of trustees</w:t>
      </w:r>
    </w:p>
    <w:p w14:paraId="3607C9E6" w14:textId="7BDE2C5F" w:rsidR="00721403" w:rsidRPr="00717250" w:rsidRDefault="003338E2" w:rsidP="00721403">
      <w:pPr>
        <w:pStyle w:val="NormalWeb"/>
        <w:numPr>
          <w:ilvl w:val="0"/>
          <w:numId w:val="2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Lead on </w:t>
      </w:r>
      <w:r w:rsidR="00721403" w:rsidRPr="00717250">
        <w:rPr>
          <w:rFonts w:ascii="Arial" w:hAnsi="Arial" w:cs="Arial"/>
          <w:color w:val="000000"/>
        </w:rPr>
        <w:t>a regular review of board structure, role and effectiveness including chair and trustee appraisal</w:t>
      </w:r>
    </w:p>
    <w:p w14:paraId="63D959B0" w14:textId="186092FF" w:rsidR="00721403" w:rsidRPr="00717250" w:rsidRDefault="003338E2" w:rsidP="00721403">
      <w:pPr>
        <w:pStyle w:val="NormalWeb"/>
        <w:numPr>
          <w:ilvl w:val="0"/>
          <w:numId w:val="2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721403" w:rsidRPr="00717250">
        <w:rPr>
          <w:rFonts w:ascii="Arial" w:hAnsi="Arial" w:cs="Arial"/>
          <w:color w:val="000000"/>
        </w:rPr>
        <w:t>nsure board meetings are focused, meaningful and reflect the responsibility of the trustees</w:t>
      </w:r>
    </w:p>
    <w:p w14:paraId="6D3B371B" w14:textId="689571F5" w:rsidR="00C67854" w:rsidRPr="00717250" w:rsidRDefault="003338E2" w:rsidP="00C67854">
      <w:pPr>
        <w:pStyle w:val="NormalWeb"/>
        <w:numPr>
          <w:ilvl w:val="0"/>
          <w:numId w:val="2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C67854" w:rsidRPr="00717250">
        <w:rPr>
          <w:rFonts w:ascii="Arial" w:hAnsi="Arial" w:cs="Arial"/>
          <w:color w:val="000000"/>
        </w:rPr>
        <w:t>nsure that the board reaches clear, consensus driven decisions while ensuring that individual voices are inclusively facilitated to contribute</w:t>
      </w:r>
    </w:p>
    <w:p w14:paraId="13BE0238" w14:textId="2D91D4BF" w:rsidR="00C67854" w:rsidRPr="00717250" w:rsidRDefault="006A6433" w:rsidP="00C67854">
      <w:pPr>
        <w:pStyle w:val="NormalWeb"/>
        <w:numPr>
          <w:ilvl w:val="0"/>
          <w:numId w:val="2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C67854" w:rsidRPr="00717250">
        <w:rPr>
          <w:rFonts w:ascii="Arial" w:hAnsi="Arial" w:cs="Arial"/>
          <w:color w:val="000000"/>
        </w:rPr>
        <w:t>nsure that the board’s overall risk appetite is understood and applied in strategic decision making</w:t>
      </w:r>
    </w:p>
    <w:p w14:paraId="7B67D81C" w14:textId="3A881521" w:rsidR="00C67854" w:rsidRPr="00717250" w:rsidRDefault="006A6433" w:rsidP="00C67854">
      <w:pPr>
        <w:pStyle w:val="NormalWeb"/>
        <w:numPr>
          <w:ilvl w:val="0"/>
          <w:numId w:val="2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C67854" w:rsidRPr="00717250">
        <w:rPr>
          <w:rFonts w:ascii="Arial" w:hAnsi="Arial" w:cs="Arial"/>
          <w:color w:val="000000"/>
        </w:rPr>
        <w:t>articipate in and/or lead sub-committees of the board as required in the scheme of delegation or on an ad hoc basis</w:t>
      </w:r>
    </w:p>
    <w:p w14:paraId="376CF233" w14:textId="2875BCD9" w:rsidR="00AF751C" w:rsidRPr="00717250" w:rsidRDefault="006A6433" w:rsidP="00B95C50">
      <w:pPr>
        <w:pStyle w:val="NormalWeb"/>
        <w:numPr>
          <w:ilvl w:val="0"/>
          <w:numId w:val="2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C67854" w:rsidRPr="00717250">
        <w:rPr>
          <w:rFonts w:ascii="Arial" w:hAnsi="Arial" w:cs="Arial"/>
          <w:color w:val="000000"/>
        </w:rPr>
        <w:t xml:space="preserve">ead recruitment of future trustees as necessary, maintaining </w:t>
      </w:r>
      <w:r w:rsidR="00574830" w:rsidRPr="00717250">
        <w:rPr>
          <w:rFonts w:ascii="Arial" w:hAnsi="Arial" w:cs="Arial"/>
          <w:color w:val="000000"/>
        </w:rPr>
        <w:t xml:space="preserve">London Citizens Advice </w:t>
      </w:r>
      <w:r w:rsidR="00C67854" w:rsidRPr="00717250">
        <w:rPr>
          <w:rFonts w:ascii="Arial" w:hAnsi="Arial" w:cs="Arial"/>
          <w:color w:val="000000"/>
        </w:rPr>
        <w:t>commitment to an equitable, diverse and inclusive board and ensuring the board of trustees has the necessary skills, knowledge and experience to operate effectively</w:t>
      </w:r>
    </w:p>
    <w:p w14:paraId="5BE5B2E4" w14:textId="2B73E9F3" w:rsidR="00721403" w:rsidRPr="00717250" w:rsidRDefault="008B454F" w:rsidP="00721403">
      <w:pPr>
        <w:pStyle w:val="BodyA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717250">
        <w:rPr>
          <w:rFonts w:ascii="Arial" w:hAnsi="Arial" w:cs="Arial"/>
          <w:sz w:val="24"/>
          <w:szCs w:val="24"/>
        </w:rPr>
        <w:t>Act as an ambassador for the charity, representing it at external functions, meetings and events as appropriate and as spokesperson for the organisation when appropriate</w:t>
      </w:r>
    </w:p>
    <w:p w14:paraId="4DD54B90" w14:textId="011251DD" w:rsidR="00B4421D" w:rsidRDefault="00B4421D">
      <w:pPr>
        <w:rPr>
          <w:rFonts w:ascii="Arial" w:eastAsia="Times New Roman" w:hAnsi="Arial" w:cs="Arial"/>
          <w:color w:val="000000"/>
          <w:bdr w:val="none" w:sz="0" w:space="0" w:color="auto"/>
          <w:lang w:val="en-GB" w:eastAsia="en-GB"/>
        </w:rPr>
      </w:pPr>
      <w:r>
        <w:rPr>
          <w:rFonts w:ascii="Arial" w:hAnsi="Arial" w:cs="Arial"/>
          <w:color w:val="000000"/>
        </w:rPr>
        <w:br w:type="page"/>
      </w:r>
    </w:p>
    <w:p w14:paraId="36DB4C2D" w14:textId="77777777" w:rsidR="00477FE3" w:rsidRDefault="00477FE3" w:rsidP="00477FE3">
      <w:pPr>
        <w:pStyle w:val="NormalWeb"/>
        <w:rPr>
          <w:rFonts w:ascii="Arial" w:hAnsi="Arial" w:cs="Arial"/>
          <w:color w:val="000000"/>
        </w:rPr>
      </w:pPr>
    </w:p>
    <w:p w14:paraId="6992D9E4" w14:textId="77777777" w:rsidR="00111F1B" w:rsidRDefault="00B4421D" w:rsidP="00B4421D">
      <w:pPr>
        <w:pStyle w:val="NormalWeb"/>
        <w:rPr>
          <w:rFonts w:ascii="Arial" w:hAnsi="Arial" w:cs="Arial"/>
          <w:color w:val="000000"/>
          <w:u w:val="single"/>
        </w:rPr>
      </w:pPr>
      <w:r w:rsidRPr="00B4421D">
        <w:rPr>
          <w:rFonts w:ascii="Arial" w:hAnsi="Arial" w:cs="Arial"/>
          <w:color w:val="000000"/>
          <w:u w:val="single"/>
        </w:rPr>
        <w:t>Skills and experience</w:t>
      </w:r>
    </w:p>
    <w:p w14:paraId="74F4E709" w14:textId="677671A3" w:rsidR="00111F1B" w:rsidRDefault="00CB4160" w:rsidP="00876837">
      <w:pPr>
        <w:pStyle w:val="NormalWeb"/>
        <w:numPr>
          <w:ilvl w:val="0"/>
          <w:numId w:val="26"/>
        </w:numPr>
        <w:rPr>
          <w:rFonts w:ascii="Arial" w:hAnsi="Arial" w:cs="Arial"/>
          <w:color w:val="000000"/>
        </w:rPr>
      </w:pPr>
      <w:r w:rsidRPr="00477FE3">
        <w:rPr>
          <w:rFonts w:ascii="Arial" w:hAnsi="Arial" w:cs="Arial"/>
          <w:color w:val="000000"/>
        </w:rPr>
        <w:t>G</w:t>
      </w:r>
      <w:r w:rsidR="00A95BBD" w:rsidRPr="00477FE3">
        <w:rPr>
          <w:rFonts w:ascii="Arial" w:hAnsi="Arial" w:cs="Arial"/>
          <w:color w:val="000000"/>
        </w:rPr>
        <w:t xml:space="preserve">overnance experience </w:t>
      </w:r>
      <w:r w:rsidR="004943C7">
        <w:rPr>
          <w:rFonts w:ascii="Arial" w:hAnsi="Arial" w:cs="Arial"/>
          <w:color w:val="000000"/>
        </w:rPr>
        <w:t>including</w:t>
      </w:r>
      <w:r w:rsidR="00A95BBD" w:rsidRPr="00477FE3">
        <w:rPr>
          <w:rFonts w:ascii="Arial" w:hAnsi="Arial" w:cs="Arial"/>
          <w:color w:val="000000"/>
        </w:rPr>
        <w:t xml:space="preserve"> having been a chair, committee chair or equivalent</w:t>
      </w:r>
    </w:p>
    <w:p w14:paraId="5A16F5B8" w14:textId="59CBA7E5" w:rsidR="00486BCC" w:rsidRDefault="00111F1B" w:rsidP="00876837">
      <w:pPr>
        <w:pStyle w:val="NormalWeb"/>
        <w:numPr>
          <w:ilvl w:val="0"/>
          <w:numId w:val="2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A95BBD" w:rsidRPr="007C0D3D">
        <w:rPr>
          <w:rFonts w:ascii="Arial" w:hAnsi="Arial" w:cs="Arial"/>
          <w:color w:val="000000"/>
        </w:rPr>
        <w:t>nderstand the responsibility of the board of trustees for the proper governance of the charity and the legal obligations of a board of trustees</w:t>
      </w:r>
    </w:p>
    <w:p w14:paraId="169440A8" w14:textId="1F778FE8" w:rsidR="00486BCC" w:rsidRDefault="00111F1B" w:rsidP="00876837">
      <w:pPr>
        <w:pStyle w:val="NormalWeb"/>
        <w:numPr>
          <w:ilvl w:val="0"/>
          <w:numId w:val="2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A95BBD" w:rsidRPr="00486BCC">
        <w:rPr>
          <w:rFonts w:ascii="Arial" w:hAnsi="Arial" w:cs="Arial"/>
          <w:color w:val="000000"/>
        </w:rPr>
        <w:t>trong interpersonal skills and the ability to effectively influence others and hold them to account</w:t>
      </w:r>
    </w:p>
    <w:p w14:paraId="4422AF6A" w14:textId="299F5BC2" w:rsidR="00486BCC" w:rsidRDefault="00C16534" w:rsidP="00876837">
      <w:pPr>
        <w:pStyle w:val="NormalWeb"/>
        <w:numPr>
          <w:ilvl w:val="0"/>
          <w:numId w:val="2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A95BBD" w:rsidRPr="00486BCC">
        <w:rPr>
          <w:rFonts w:ascii="Arial" w:hAnsi="Arial" w:cs="Arial"/>
          <w:color w:val="000000"/>
        </w:rPr>
        <w:t xml:space="preserve"> commitment to and understanding of the </w:t>
      </w:r>
      <w:r w:rsidR="001A0559" w:rsidRPr="00486BCC">
        <w:rPr>
          <w:rFonts w:ascii="Arial" w:hAnsi="Arial" w:cs="Arial"/>
          <w:color w:val="000000"/>
        </w:rPr>
        <w:t>best practice in c</w:t>
      </w:r>
      <w:r w:rsidR="00A95BBD" w:rsidRPr="00486BCC">
        <w:rPr>
          <w:rFonts w:ascii="Arial" w:hAnsi="Arial" w:cs="Arial"/>
          <w:color w:val="000000"/>
        </w:rPr>
        <w:t xml:space="preserve">harity </w:t>
      </w:r>
      <w:r w:rsidR="001A0559" w:rsidRPr="00486BCC">
        <w:rPr>
          <w:rFonts w:ascii="Arial" w:hAnsi="Arial" w:cs="Arial"/>
          <w:color w:val="000000"/>
        </w:rPr>
        <w:t>g</w:t>
      </w:r>
      <w:r w:rsidR="00A95BBD" w:rsidRPr="00486BCC">
        <w:rPr>
          <w:rFonts w:ascii="Arial" w:hAnsi="Arial" w:cs="Arial"/>
          <w:color w:val="000000"/>
        </w:rPr>
        <w:t xml:space="preserve">overnance </w:t>
      </w:r>
    </w:p>
    <w:p w14:paraId="675CDB88" w14:textId="68FA2301" w:rsidR="00486BCC" w:rsidRDefault="00C16534" w:rsidP="00876837">
      <w:pPr>
        <w:pStyle w:val="NormalWeb"/>
        <w:numPr>
          <w:ilvl w:val="0"/>
          <w:numId w:val="2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A95BBD" w:rsidRPr="00486BCC">
        <w:rPr>
          <w:rFonts w:ascii="Arial" w:hAnsi="Arial" w:cs="Arial"/>
          <w:color w:val="000000"/>
        </w:rPr>
        <w:t>ctively support and champion the principles of antiracism, equity, diversity and inclusion</w:t>
      </w:r>
    </w:p>
    <w:p w14:paraId="0D487FD2" w14:textId="15D88BB9" w:rsidR="00486BCC" w:rsidRDefault="00C16534" w:rsidP="00876837">
      <w:pPr>
        <w:pStyle w:val="NormalWeb"/>
        <w:numPr>
          <w:ilvl w:val="0"/>
          <w:numId w:val="2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A95BBD" w:rsidRPr="00486BCC">
        <w:rPr>
          <w:rFonts w:ascii="Arial" w:hAnsi="Arial" w:cs="Arial"/>
          <w:color w:val="000000"/>
        </w:rPr>
        <w:t>how readiness to take decisions by weighing evidence, reasonable assumptions and factual information, always within the framework of our values</w:t>
      </w:r>
    </w:p>
    <w:p w14:paraId="128A8A30" w14:textId="36CCA45B" w:rsidR="00486BCC" w:rsidRDefault="00C16534" w:rsidP="00876837">
      <w:pPr>
        <w:pStyle w:val="NormalWeb"/>
        <w:numPr>
          <w:ilvl w:val="0"/>
          <w:numId w:val="2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A95BBD" w:rsidRPr="00486BCC">
        <w:rPr>
          <w:rFonts w:ascii="Arial" w:hAnsi="Arial" w:cs="Arial"/>
          <w:color w:val="000000"/>
        </w:rPr>
        <w:t>emonstrate personal and professional integrity</w:t>
      </w:r>
    </w:p>
    <w:p w14:paraId="69F952EB" w14:textId="551B1180" w:rsidR="00A95BBD" w:rsidRDefault="00550FD9" w:rsidP="00876837">
      <w:pPr>
        <w:pStyle w:val="NormalWeb"/>
        <w:numPr>
          <w:ilvl w:val="0"/>
          <w:numId w:val="2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A95BBD" w:rsidRPr="00486BCC">
        <w:rPr>
          <w:rFonts w:ascii="Arial" w:hAnsi="Arial" w:cs="Arial"/>
          <w:color w:val="000000"/>
        </w:rPr>
        <w:t>onfident in public speaking</w:t>
      </w:r>
      <w:r w:rsidR="00A23E1C" w:rsidRPr="00486BCC">
        <w:rPr>
          <w:rFonts w:ascii="Arial" w:hAnsi="Arial" w:cs="Arial"/>
          <w:color w:val="000000"/>
        </w:rPr>
        <w:t xml:space="preserve"> </w:t>
      </w:r>
      <w:r w:rsidR="00A95BBD" w:rsidRPr="00486BCC">
        <w:rPr>
          <w:rFonts w:ascii="Arial" w:hAnsi="Arial" w:cs="Arial"/>
          <w:color w:val="000000"/>
        </w:rPr>
        <w:t>and stakeholder relationship building when required</w:t>
      </w:r>
    </w:p>
    <w:p w14:paraId="730EE31C" w14:textId="279F14C9" w:rsidR="00A736BA" w:rsidRPr="007C0D3D" w:rsidRDefault="00E610A3" w:rsidP="00876837">
      <w:pPr>
        <w:pStyle w:val="NormalWeb"/>
        <w:numPr>
          <w:ilvl w:val="0"/>
          <w:numId w:val="2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A736BA" w:rsidRPr="007C0D3D">
        <w:rPr>
          <w:rFonts w:ascii="Arial" w:hAnsi="Arial" w:cs="Arial"/>
          <w:color w:val="000000"/>
        </w:rPr>
        <w:t xml:space="preserve"> personal commitment to </w:t>
      </w:r>
      <w:r>
        <w:rPr>
          <w:rFonts w:ascii="Arial" w:hAnsi="Arial" w:cs="Arial"/>
          <w:color w:val="000000"/>
        </w:rPr>
        <w:t xml:space="preserve">your </w:t>
      </w:r>
      <w:r w:rsidR="00A736BA" w:rsidRPr="007C0D3D">
        <w:rPr>
          <w:rFonts w:ascii="Arial" w:hAnsi="Arial" w:cs="Arial"/>
          <w:color w:val="000000"/>
        </w:rPr>
        <w:t>own continued development, and a supportive approach to the development of others</w:t>
      </w:r>
    </w:p>
    <w:p w14:paraId="40BF2191" w14:textId="27B1397C" w:rsidR="005B7724" w:rsidRDefault="00356CBB">
      <w:pPr>
        <w:pStyle w:val="BodyA"/>
        <w:spacing w:after="0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 xml:space="preserve">As </w:t>
      </w:r>
      <w:r w:rsidR="00A0063C">
        <w:rPr>
          <w:rStyle w:val="None"/>
          <w:rFonts w:ascii="Arial" w:hAnsi="Arial"/>
          <w:sz w:val="24"/>
          <w:szCs w:val="24"/>
        </w:rPr>
        <w:t xml:space="preserve">our Chair </w:t>
      </w:r>
      <w:r>
        <w:rPr>
          <w:rStyle w:val="None"/>
          <w:rFonts w:ascii="Arial" w:hAnsi="Arial"/>
          <w:sz w:val="24"/>
          <w:szCs w:val="24"/>
        </w:rPr>
        <w:t>you will support the charity’s values and objectives and will act as a positive and genuine advocate promoting the work of the charity within your personal networks and to the wider world.</w:t>
      </w:r>
    </w:p>
    <w:p w14:paraId="4F664078" w14:textId="77777777" w:rsidR="00A0063C" w:rsidRDefault="00A0063C">
      <w:pPr>
        <w:pStyle w:val="BodyA"/>
        <w:spacing w:after="0"/>
        <w:rPr>
          <w:rStyle w:val="None"/>
          <w:rFonts w:ascii="Arial" w:eastAsia="Arial" w:hAnsi="Arial" w:cs="Arial"/>
          <w:sz w:val="24"/>
          <w:szCs w:val="24"/>
        </w:rPr>
      </w:pPr>
    </w:p>
    <w:p w14:paraId="20C9EEB8" w14:textId="77777777" w:rsidR="00A0063C" w:rsidRDefault="00A0063C">
      <w:pPr>
        <w:pStyle w:val="BodyA"/>
        <w:spacing w:after="0"/>
        <w:rPr>
          <w:rStyle w:val="None"/>
          <w:rFonts w:ascii="Arial" w:eastAsia="Arial" w:hAnsi="Arial" w:cs="Arial"/>
          <w:sz w:val="24"/>
          <w:szCs w:val="24"/>
        </w:rPr>
      </w:pPr>
    </w:p>
    <w:p w14:paraId="3435C284" w14:textId="61C79E19" w:rsidR="0014397B" w:rsidRPr="00537D0E" w:rsidRDefault="0014397B">
      <w:pPr>
        <w:pStyle w:val="BodyA"/>
        <w:spacing w:after="0"/>
        <w:rPr>
          <w:rStyle w:val="None"/>
          <w:rFonts w:ascii="Arial" w:eastAsia="Arial" w:hAnsi="Arial" w:cs="Arial"/>
          <w:b/>
          <w:bCs/>
          <w:sz w:val="24"/>
          <w:szCs w:val="24"/>
        </w:rPr>
      </w:pPr>
      <w:r w:rsidRPr="00537D0E">
        <w:rPr>
          <w:rStyle w:val="None"/>
          <w:rFonts w:ascii="Arial" w:eastAsia="Arial" w:hAnsi="Arial" w:cs="Arial"/>
          <w:b/>
          <w:bCs/>
          <w:sz w:val="24"/>
          <w:szCs w:val="24"/>
        </w:rPr>
        <w:t>Diversity</w:t>
      </w:r>
    </w:p>
    <w:p w14:paraId="776310AA" w14:textId="72AEEC8F" w:rsidR="00957A6B" w:rsidRDefault="00FB36C9">
      <w:pPr>
        <w:pStyle w:val="BodyA"/>
        <w:spacing w:after="0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eastAsia="Arial" w:hAnsi="Arial" w:cs="Arial"/>
          <w:sz w:val="24"/>
          <w:szCs w:val="24"/>
        </w:rPr>
        <w:t>E</w:t>
      </w:r>
      <w:r w:rsidRPr="00FB36C9">
        <w:rPr>
          <w:rStyle w:val="None"/>
          <w:rFonts w:ascii="Arial" w:eastAsia="Arial" w:hAnsi="Arial" w:cs="Arial"/>
          <w:sz w:val="24"/>
          <w:szCs w:val="24"/>
        </w:rPr>
        <w:t>quity, diversity and inclusion (EDI) is integral to all we do as a service, not only for our clients, but also for our staff and volunteers</w:t>
      </w:r>
      <w:r>
        <w:rPr>
          <w:rStyle w:val="None"/>
          <w:rFonts w:ascii="Arial" w:eastAsia="Arial" w:hAnsi="Arial" w:cs="Arial"/>
          <w:sz w:val="24"/>
          <w:szCs w:val="24"/>
        </w:rPr>
        <w:t>, and for our governance.</w:t>
      </w:r>
      <w:r w:rsidR="004F0E07" w:rsidRPr="004F0E07">
        <w:t xml:space="preserve"> </w:t>
      </w:r>
      <w:r w:rsidR="00E6237E">
        <w:t xml:space="preserve"> </w:t>
      </w:r>
      <w:r w:rsidR="004F0E07" w:rsidRPr="004F0E07">
        <w:rPr>
          <w:rStyle w:val="None"/>
          <w:rFonts w:ascii="Arial" w:eastAsia="Arial" w:hAnsi="Arial" w:cs="Arial"/>
          <w:sz w:val="24"/>
          <w:szCs w:val="24"/>
        </w:rPr>
        <w:t>Citizens Advice has a key role to play, as a change agent, to help advance EDI in society</w:t>
      </w:r>
      <w:r w:rsidR="004F0E07">
        <w:rPr>
          <w:rStyle w:val="None"/>
          <w:rFonts w:ascii="Arial" w:eastAsia="Arial" w:hAnsi="Arial" w:cs="Arial"/>
          <w:sz w:val="24"/>
          <w:szCs w:val="24"/>
        </w:rPr>
        <w:t>.</w:t>
      </w:r>
    </w:p>
    <w:p w14:paraId="7B0FF2D6" w14:textId="77777777" w:rsidR="00957A6B" w:rsidRDefault="00957A6B">
      <w:pPr>
        <w:pStyle w:val="BodyA"/>
        <w:spacing w:after="0"/>
        <w:rPr>
          <w:rStyle w:val="None"/>
          <w:rFonts w:ascii="Arial" w:eastAsia="Arial" w:hAnsi="Arial" w:cs="Arial"/>
          <w:sz w:val="24"/>
          <w:szCs w:val="24"/>
        </w:rPr>
      </w:pPr>
    </w:p>
    <w:p w14:paraId="4D231B7D" w14:textId="1D2E7148" w:rsidR="003E7A15" w:rsidRDefault="00474DB5">
      <w:pPr>
        <w:pStyle w:val="BodyA"/>
        <w:spacing w:after="0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eastAsia="Arial" w:hAnsi="Arial" w:cs="Arial"/>
          <w:sz w:val="24"/>
          <w:szCs w:val="24"/>
        </w:rPr>
        <w:t xml:space="preserve">London is the most </w:t>
      </w:r>
      <w:r w:rsidR="002F0024">
        <w:rPr>
          <w:rStyle w:val="None"/>
          <w:rFonts w:ascii="Arial" w:eastAsia="Arial" w:hAnsi="Arial" w:cs="Arial"/>
          <w:sz w:val="24"/>
          <w:szCs w:val="24"/>
        </w:rPr>
        <w:t>ethnically and socially diverse region in the UK,</w:t>
      </w:r>
      <w:r w:rsidR="00585B05">
        <w:rPr>
          <w:rStyle w:val="None"/>
          <w:rFonts w:ascii="Arial" w:eastAsia="Arial" w:hAnsi="Arial" w:cs="Arial"/>
          <w:sz w:val="24"/>
          <w:szCs w:val="24"/>
        </w:rPr>
        <w:t xml:space="preserve"> </w:t>
      </w:r>
      <w:r w:rsidR="00D969F7">
        <w:rPr>
          <w:rStyle w:val="None"/>
          <w:rFonts w:ascii="Arial" w:eastAsia="Arial" w:hAnsi="Arial" w:cs="Arial"/>
          <w:sz w:val="24"/>
          <w:szCs w:val="24"/>
        </w:rPr>
        <w:t xml:space="preserve">but there is abundant evidence </w:t>
      </w:r>
      <w:r w:rsidR="005C58C2">
        <w:rPr>
          <w:rStyle w:val="None"/>
          <w:rFonts w:ascii="Arial" w:eastAsia="Arial" w:hAnsi="Arial" w:cs="Arial"/>
          <w:sz w:val="24"/>
          <w:szCs w:val="24"/>
        </w:rPr>
        <w:t xml:space="preserve">that </w:t>
      </w:r>
      <w:r w:rsidR="00D969F7">
        <w:rPr>
          <w:rStyle w:val="None"/>
          <w:rFonts w:ascii="Arial" w:eastAsia="Arial" w:hAnsi="Arial" w:cs="Arial"/>
          <w:sz w:val="24"/>
          <w:szCs w:val="24"/>
        </w:rPr>
        <w:t>e</w:t>
      </w:r>
      <w:r w:rsidR="00D969F7" w:rsidRPr="00D969F7">
        <w:rPr>
          <w:rStyle w:val="None"/>
          <w:rFonts w:ascii="Arial" w:eastAsia="Arial" w:hAnsi="Arial" w:cs="Arial"/>
          <w:sz w:val="24"/>
          <w:szCs w:val="24"/>
        </w:rPr>
        <w:t xml:space="preserve">thnic inequalities are persistent and widespread </w:t>
      </w:r>
      <w:r w:rsidR="005C58C2">
        <w:rPr>
          <w:rStyle w:val="None"/>
          <w:rFonts w:ascii="Arial" w:eastAsia="Arial" w:hAnsi="Arial" w:cs="Arial"/>
          <w:sz w:val="24"/>
          <w:szCs w:val="24"/>
        </w:rPr>
        <w:t>from</w:t>
      </w:r>
      <w:r w:rsidR="00D969F7" w:rsidRPr="00D969F7">
        <w:rPr>
          <w:rStyle w:val="None"/>
          <w:rFonts w:ascii="Arial" w:eastAsia="Arial" w:hAnsi="Arial" w:cs="Arial"/>
          <w:sz w:val="24"/>
          <w:szCs w:val="24"/>
        </w:rPr>
        <w:t xml:space="preserve"> employment and housing</w:t>
      </w:r>
      <w:r w:rsidR="005C58C2">
        <w:rPr>
          <w:rStyle w:val="None"/>
          <w:rFonts w:ascii="Arial" w:eastAsia="Arial" w:hAnsi="Arial" w:cs="Arial"/>
          <w:sz w:val="24"/>
          <w:szCs w:val="24"/>
        </w:rPr>
        <w:t>, to health, life chances and living standards.</w:t>
      </w:r>
      <w:r w:rsidR="009039F0">
        <w:rPr>
          <w:rStyle w:val="None"/>
          <w:rFonts w:ascii="Arial" w:eastAsia="Arial" w:hAnsi="Arial" w:cs="Arial"/>
          <w:sz w:val="24"/>
          <w:szCs w:val="24"/>
        </w:rPr>
        <w:t xml:space="preserve">  </w:t>
      </w:r>
      <w:r w:rsidR="00A01255">
        <w:rPr>
          <w:rStyle w:val="None"/>
          <w:rFonts w:ascii="Arial" w:eastAsia="Arial" w:hAnsi="Arial" w:cs="Arial"/>
          <w:sz w:val="24"/>
          <w:szCs w:val="24"/>
        </w:rPr>
        <w:t xml:space="preserve">The leadership of London Citizens Advice should </w:t>
      </w:r>
      <w:r w:rsidR="000A205A">
        <w:rPr>
          <w:rStyle w:val="None"/>
          <w:rFonts w:ascii="Arial" w:eastAsia="Arial" w:hAnsi="Arial" w:cs="Arial"/>
          <w:sz w:val="24"/>
          <w:szCs w:val="24"/>
        </w:rPr>
        <w:t xml:space="preserve">both reflect and understand the experience of the Capital city </w:t>
      </w:r>
      <w:r w:rsidR="005B26FD">
        <w:rPr>
          <w:rStyle w:val="None"/>
          <w:rFonts w:ascii="Arial" w:eastAsia="Arial" w:hAnsi="Arial" w:cs="Arial"/>
          <w:sz w:val="24"/>
          <w:szCs w:val="24"/>
        </w:rPr>
        <w:t xml:space="preserve">and </w:t>
      </w:r>
      <w:r w:rsidR="0003120C">
        <w:rPr>
          <w:rStyle w:val="None"/>
          <w:rFonts w:ascii="Arial" w:eastAsia="Arial" w:hAnsi="Arial" w:cs="Arial"/>
          <w:sz w:val="24"/>
          <w:szCs w:val="24"/>
        </w:rPr>
        <w:t xml:space="preserve">the </w:t>
      </w:r>
      <w:r w:rsidR="005B26FD">
        <w:rPr>
          <w:rStyle w:val="None"/>
          <w:rFonts w:ascii="Arial" w:eastAsia="Arial" w:hAnsi="Arial" w:cs="Arial"/>
          <w:sz w:val="24"/>
          <w:szCs w:val="24"/>
        </w:rPr>
        <w:t xml:space="preserve">communities </w:t>
      </w:r>
      <w:r w:rsidR="000A205A">
        <w:rPr>
          <w:rStyle w:val="None"/>
          <w:rFonts w:ascii="Arial" w:eastAsia="Arial" w:hAnsi="Arial" w:cs="Arial"/>
          <w:sz w:val="24"/>
          <w:szCs w:val="24"/>
        </w:rPr>
        <w:t>we serve.</w:t>
      </w:r>
      <w:r w:rsidR="00B2424F">
        <w:rPr>
          <w:rStyle w:val="None"/>
          <w:rFonts w:ascii="Arial" w:eastAsia="Arial" w:hAnsi="Arial" w:cs="Arial"/>
          <w:sz w:val="24"/>
          <w:szCs w:val="24"/>
        </w:rPr>
        <w:t xml:space="preserve"> </w:t>
      </w:r>
      <w:r w:rsidR="0003120C">
        <w:rPr>
          <w:rStyle w:val="None"/>
          <w:rFonts w:ascii="Arial" w:eastAsia="Arial" w:hAnsi="Arial" w:cs="Arial"/>
          <w:sz w:val="24"/>
          <w:szCs w:val="24"/>
        </w:rPr>
        <w:t xml:space="preserve"> </w:t>
      </w:r>
      <w:r w:rsidR="00B2424F">
        <w:rPr>
          <w:rStyle w:val="None"/>
          <w:rFonts w:ascii="Arial" w:eastAsia="Arial" w:hAnsi="Arial" w:cs="Arial"/>
          <w:sz w:val="24"/>
          <w:szCs w:val="24"/>
        </w:rPr>
        <w:t xml:space="preserve">A </w:t>
      </w:r>
      <w:r w:rsidR="0003120C">
        <w:rPr>
          <w:rStyle w:val="None"/>
          <w:rFonts w:ascii="Arial" w:eastAsia="Arial" w:hAnsi="Arial" w:cs="Arial"/>
          <w:sz w:val="24"/>
          <w:szCs w:val="24"/>
        </w:rPr>
        <w:t>B</w:t>
      </w:r>
      <w:r w:rsidR="00B2424F">
        <w:rPr>
          <w:rStyle w:val="None"/>
          <w:rFonts w:ascii="Arial" w:eastAsia="Arial" w:hAnsi="Arial" w:cs="Arial"/>
          <w:sz w:val="24"/>
          <w:szCs w:val="24"/>
        </w:rPr>
        <w:t>oar</w:t>
      </w:r>
      <w:r w:rsidR="00610D88">
        <w:rPr>
          <w:rStyle w:val="None"/>
          <w:rFonts w:ascii="Arial" w:eastAsia="Arial" w:hAnsi="Arial" w:cs="Arial"/>
          <w:sz w:val="24"/>
          <w:szCs w:val="24"/>
        </w:rPr>
        <w:t xml:space="preserve">d that is well balanced in terms of EDI </w:t>
      </w:r>
      <w:r w:rsidR="00610289">
        <w:rPr>
          <w:rStyle w:val="None"/>
          <w:rFonts w:ascii="Arial" w:eastAsia="Arial" w:hAnsi="Arial" w:cs="Arial"/>
          <w:sz w:val="24"/>
          <w:szCs w:val="24"/>
        </w:rPr>
        <w:t xml:space="preserve">is likely to make better decisions </w:t>
      </w:r>
      <w:r w:rsidR="001F56CB">
        <w:rPr>
          <w:rStyle w:val="None"/>
          <w:rFonts w:ascii="Arial" w:eastAsia="Arial" w:hAnsi="Arial" w:cs="Arial"/>
          <w:sz w:val="24"/>
          <w:szCs w:val="24"/>
        </w:rPr>
        <w:t xml:space="preserve">for the charity and its beneficiaries. </w:t>
      </w:r>
      <w:r w:rsidR="0003120C">
        <w:rPr>
          <w:rStyle w:val="None"/>
          <w:rFonts w:ascii="Arial" w:eastAsia="Arial" w:hAnsi="Arial" w:cs="Arial"/>
          <w:sz w:val="24"/>
          <w:szCs w:val="24"/>
        </w:rPr>
        <w:t xml:space="preserve"> </w:t>
      </w:r>
      <w:r w:rsidR="00630A76">
        <w:rPr>
          <w:rStyle w:val="None"/>
          <w:rFonts w:ascii="Arial" w:eastAsia="Arial" w:hAnsi="Arial" w:cs="Arial"/>
          <w:sz w:val="24"/>
          <w:szCs w:val="24"/>
        </w:rPr>
        <w:t>We would pa</w:t>
      </w:r>
      <w:r w:rsidR="005B26FD">
        <w:rPr>
          <w:rStyle w:val="None"/>
          <w:rFonts w:ascii="Arial" w:eastAsia="Arial" w:hAnsi="Arial" w:cs="Arial"/>
          <w:sz w:val="24"/>
          <w:szCs w:val="24"/>
        </w:rPr>
        <w:t>rticular</w:t>
      </w:r>
      <w:r w:rsidR="00F928E1">
        <w:rPr>
          <w:rStyle w:val="None"/>
          <w:rFonts w:ascii="Arial" w:eastAsia="Arial" w:hAnsi="Arial" w:cs="Arial"/>
          <w:sz w:val="24"/>
          <w:szCs w:val="24"/>
        </w:rPr>
        <w:t>ly</w:t>
      </w:r>
      <w:r w:rsidR="005B26FD">
        <w:rPr>
          <w:rStyle w:val="None"/>
          <w:rFonts w:ascii="Arial" w:eastAsia="Arial" w:hAnsi="Arial" w:cs="Arial"/>
          <w:sz w:val="24"/>
          <w:szCs w:val="24"/>
        </w:rPr>
        <w:t xml:space="preserve"> welcome expression</w:t>
      </w:r>
      <w:r w:rsidR="00F928E1">
        <w:rPr>
          <w:rStyle w:val="None"/>
          <w:rFonts w:ascii="Arial" w:eastAsia="Arial" w:hAnsi="Arial" w:cs="Arial"/>
          <w:sz w:val="24"/>
          <w:szCs w:val="24"/>
        </w:rPr>
        <w:t>s</w:t>
      </w:r>
      <w:r w:rsidR="005B26FD">
        <w:rPr>
          <w:rStyle w:val="None"/>
          <w:rFonts w:ascii="Arial" w:eastAsia="Arial" w:hAnsi="Arial" w:cs="Arial"/>
          <w:sz w:val="24"/>
          <w:szCs w:val="24"/>
        </w:rPr>
        <w:t xml:space="preserve"> of interest </w:t>
      </w:r>
      <w:r w:rsidR="00296187">
        <w:rPr>
          <w:rStyle w:val="None"/>
          <w:rFonts w:ascii="Arial" w:eastAsia="Arial" w:hAnsi="Arial" w:cs="Arial"/>
          <w:sz w:val="24"/>
          <w:szCs w:val="24"/>
        </w:rPr>
        <w:t xml:space="preserve">from Trustees </w:t>
      </w:r>
      <w:r w:rsidR="00A624FB">
        <w:rPr>
          <w:rStyle w:val="None"/>
          <w:rFonts w:ascii="Arial" w:eastAsia="Arial" w:hAnsi="Arial" w:cs="Arial"/>
          <w:sz w:val="24"/>
          <w:szCs w:val="24"/>
        </w:rPr>
        <w:t xml:space="preserve">who have lived experience of the challenges </w:t>
      </w:r>
      <w:r w:rsidR="005D075A">
        <w:rPr>
          <w:rStyle w:val="None"/>
          <w:rFonts w:ascii="Arial" w:eastAsia="Arial" w:hAnsi="Arial" w:cs="Arial"/>
          <w:sz w:val="24"/>
          <w:szCs w:val="24"/>
        </w:rPr>
        <w:t xml:space="preserve">that </w:t>
      </w:r>
      <w:r w:rsidR="001D14A9">
        <w:rPr>
          <w:rStyle w:val="None"/>
          <w:rFonts w:ascii="Arial" w:eastAsia="Arial" w:hAnsi="Arial" w:cs="Arial"/>
          <w:sz w:val="24"/>
          <w:szCs w:val="24"/>
        </w:rPr>
        <w:t xml:space="preserve">our service aims to </w:t>
      </w:r>
      <w:r w:rsidR="00F928E1">
        <w:rPr>
          <w:rStyle w:val="None"/>
          <w:rFonts w:ascii="Arial" w:eastAsia="Arial" w:hAnsi="Arial" w:cs="Arial"/>
          <w:sz w:val="24"/>
          <w:szCs w:val="24"/>
        </w:rPr>
        <w:t>redress.</w:t>
      </w:r>
    </w:p>
    <w:p w14:paraId="7E10DB91" w14:textId="77777777" w:rsidR="0019674C" w:rsidRDefault="0019674C">
      <w:pPr>
        <w:pStyle w:val="BodyA"/>
        <w:spacing w:after="0"/>
        <w:rPr>
          <w:rStyle w:val="None"/>
          <w:rFonts w:ascii="Arial" w:eastAsia="Arial" w:hAnsi="Arial" w:cs="Arial"/>
          <w:sz w:val="24"/>
          <w:szCs w:val="24"/>
        </w:rPr>
      </w:pPr>
    </w:p>
    <w:p w14:paraId="4569312A" w14:textId="77777777" w:rsidR="00537D0E" w:rsidRDefault="00537D0E">
      <w:pPr>
        <w:pStyle w:val="BodyA"/>
        <w:spacing w:after="0"/>
        <w:rPr>
          <w:rStyle w:val="None"/>
          <w:rFonts w:ascii="Arial" w:eastAsia="Arial" w:hAnsi="Arial" w:cs="Arial"/>
          <w:sz w:val="24"/>
          <w:szCs w:val="24"/>
        </w:rPr>
      </w:pPr>
    </w:p>
    <w:p w14:paraId="6D8AA762" w14:textId="77777777" w:rsidR="004E35DA" w:rsidRDefault="004E35DA">
      <w:pPr>
        <w:pStyle w:val="BodyA"/>
        <w:spacing w:after="0"/>
        <w:rPr>
          <w:rStyle w:val="None"/>
          <w:rFonts w:ascii="Arial" w:hAnsi="Arial"/>
          <w:b/>
          <w:bCs/>
          <w:sz w:val="24"/>
          <w:szCs w:val="24"/>
        </w:rPr>
      </w:pPr>
    </w:p>
    <w:p w14:paraId="699DD1FB" w14:textId="77777777" w:rsidR="004E35DA" w:rsidRDefault="004E35DA">
      <w:pPr>
        <w:pStyle w:val="BodyA"/>
        <w:spacing w:after="0"/>
        <w:rPr>
          <w:rStyle w:val="None"/>
          <w:rFonts w:ascii="Arial" w:hAnsi="Arial"/>
          <w:b/>
          <w:bCs/>
          <w:sz w:val="24"/>
          <w:szCs w:val="24"/>
        </w:rPr>
      </w:pPr>
    </w:p>
    <w:p w14:paraId="28C00A82" w14:textId="6BAD1224" w:rsidR="005B7724" w:rsidRDefault="00356CBB">
      <w:pPr>
        <w:pStyle w:val="BodyA"/>
        <w:spacing w:after="0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</w:rPr>
        <w:t>The commitment we need</w:t>
      </w:r>
    </w:p>
    <w:p w14:paraId="6A5FD8CB" w14:textId="3B2F47B6" w:rsidR="005B7724" w:rsidRPr="00F659AB" w:rsidRDefault="00356CBB">
      <w:pPr>
        <w:pStyle w:val="BodyA"/>
        <w:spacing w:after="0"/>
        <w:rPr>
          <w:rStyle w:val="None"/>
          <w:rFonts w:ascii="Arial" w:hAnsi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Each trustee attends Board meetings</w:t>
      </w:r>
      <w:r w:rsidR="00875B3C">
        <w:rPr>
          <w:rStyle w:val="None"/>
          <w:rFonts w:ascii="Arial" w:hAnsi="Arial"/>
          <w:sz w:val="24"/>
          <w:szCs w:val="24"/>
        </w:rPr>
        <w:t xml:space="preserve">.  </w:t>
      </w:r>
      <w:r w:rsidR="00F403C8">
        <w:rPr>
          <w:rStyle w:val="None"/>
          <w:rFonts w:ascii="Arial" w:hAnsi="Arial"/>
          <w:sz w:val="24"/>
          <w:szCs w:val="24"/>
        </w:rPr>
        <w:t>T</w:t>
      </w:r>
      <w:r w:rsidR="007B0CC4">
        <w:rPr>
          <w:rStyle w:val="None"/>
          <w:rFonts w:ascii="Arial" w:hAnsi="Arial"/>
          <w:sz w:val="24"/>
          <w:szCs w:val="24"/>
        </w:rPr>
        <w:t xml:space="preserve">hese will be usually scheduled quarterly, </w:t>
      </w:r>
      <w:r w:rsidR="00BA1BAB">
        <w:rPr>
          <w:rStyle w:val="None"/>
          <w:rFonts w:ascii="Arial" w:hAnsi="Arial"/>
          <w:sz w:val="24"/>
          <w:szCs w:val="24"/>
        </w:rPr>
        <w:t xml:space="preserve">but whilst we are in </w:t>
      </w:r>
      <w:r w:rsidR="007B0CC4">
        <w:rPr>
          <w:rStyle w:val="None"/>
          <w:rFonts w:ascii="Arial" w:hAnsi="Arial"/>
          <w:sz w:val="24"/>
          <w:szCs w:val="24"/>
        </w:rPr>
        <w:t>transition it is envisaged Board meetings will be more regular</w:t>
      </w:r>
      <w:r w:rsidR="00F659AB">
        <w:rPr>
          <w:rStyle w:val="None"/>
          <w:rFonts w:ascii="Arial" w:hAnsi="Arial"/>
          <w:sz w:val="24"/>
          <w:szCs w:val="24"/>
        </w:rPr>
        <w:t>.</w:t>
      </w:r>
      <w:r w:rsidR="00F24146">
        <w:rPr>
          <w:rStyle w:val="None"/>
          <w:rFonts w:ascii="Arial" w:hAnsi="Arial"/>
          <w:sz w:val="24"/>
          <w:szCs w:val="24"/>
        </w:rPr>
        <w:t xml:space="preserve">  As the charity develops and </w:t>
      </w:r>
      <w:r w:rsidR="00A93F92">
        <w:rPr>
          <w:rStyle w:val="None"/>
          <w:rFonts w:ascii="Arial" w:hAnsi="Arial"/>
          <w:sz w:val="24"/>
          <w:szCs w:val="24"/>
        </w:rPr>
        <w:t>grows,</w:t>
      </w:r>
      <w:r w:rsidR="00F24146">
        <w:rPr>
          <w:rStyle w:val="None"/>
          <w:rFonts w:ascii="Arial" w:hAnsi="Arial"/>
          <w:sz w:val="24"/>
          <w:szCs w:val="24"/>
        </w:rPr>
        <w:t xml:space="preserve"> we anticipate the Board will introduce delegated sub-committees and/or ad hoc working groups.  </w:t>
      </w:r>
    </w:p>
    <w:p w14:paraId="7A0CCD18" w14:textId="77777777" w:rsidR="005B7724" w:rsidRDefault="005B7724">
      <w:pPr>
        <w:pStyle w:val="BodyA"/>
        <w:spacing w:after="0"/>
        <w:rPr>
          <w:rStyle w:val="None"/>
          <w:rFonts w:ascii="Arial" w:eastAsia="Arial" w:hAnsi="Arial" w:cs="Arial"/>
          <w:sz w:val="24"/>
          <w:szCs w:val="24"/>
        </w:rPr>
      </w:pPr>
    </w:p>
    <w:p w14:paraId="5824FA64" w14:textId="19D6B5DC" w:rsidR="005B7724" w:rsidRDefault="00356CBB">
      <w:pPr>
        <w:pStyle w:val="BodyA"/>
        <w:spacing w:after="0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 xml:space="preserve">While </w:t>
      </w:r>
      <w:r w:rsidR="00866CD6">
        <w:rPr>
          <w:rStyle w:val="None"/>
          <w:rFonts w:ascii="Arial" w:hAnsi="Arial"/>
          <w:sz w:val="24"/>
          <w:szCs w:val="24"/>
        </w:rPr>
        <w:t xml:space="preserve">commitment </w:t>
      </w:r>
      <w:r>
        <w:rPr>
          <w:rStyle w:val="None"/>
          <w:rFonts w:ascii="Arial" w:hAnsi="Arial"/>
          <w:sz w:val="24"/>
          <w:szCs w:val="24"/>
        </w:rPr>
        <w:t xml:space="preserve">will differ month-to-month, </w:t>
      </w:r>
      <w:r w:rsidR="00913914">
        <w:rPr>
          <w:rStyle w:val="None"/>
          <w:rFonts w:ascii="Arial" w:hAnsi="Arial"/>
          <w:sz w:val="24"/>
          <w:szCs w:val="24"/>
        </w:rPr>
        <w:t xml:space="preserve">for the Chair of trustees </w:t>
      </w:r>
      <w:r w:rsidR="00BA1BAB">
        <w:rPr>
          <w:rStyle w:val="None"/>
          <w:rFonts w:ascii="Arial" w:hAnsi="Arial"/>
          <w:sz w:val="24"/>
          <w:szCs w:val="24"/>
        </w:rPr>
        <w:t>it</w:t>
      </w:r>
      <w:r w:rsidR="00866CD6">
        <w:rPr>
          <w:rStyle w:val="None"/>
          <w:rFonts w:ascii="Arial" w:hAnsi="Arial"/>
          <w:sz w:val="24"/>
          <w:szCs w:val="24"/>
        </w:rPr>
        <w:t xml:space="preserve"> will likely </w:t>
      </w:r>
      <w:r>
        <w:rPr>
          <w:rStyle w:val="None"/>
          <w:rFonts w:ascii="Arial" w:hAnsi="Arial"/>
          <w:sz w:val="24"/>
          <w:szCs w:val="24"/>
        </w:rPr>
        <w:t xml:space="preserve">average </w:t>
      </w:r>
      <w:r w:rsidR="005F1D5F">
        <w:rPr>
          <w:rStyle w:val="None"/>
          <w:rFonts w:ascii="Arial" w:hAnsi="Arial"/>
          <w:b/>
          <w:bCs/>
          <w:sz w:val="24"/>
          <w:szCs w:val="24"/>
        </w:rPr>
        <w:t>ten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 to </w:t>
      </w:r>
      <w:r w:rsidR="00913914">
        <w:rPr>
          <w:rStyle w:val="None"/>
          <w:rFonts w:ascii="Arial" w:hAnsi="Arial"/>
          <w:b/>
          <w:bCs/>
          <w:sz w:val="24"/>
          <w:szCs w:val="24"/>
        </w:rPr>
        <w:t xml:space="preserve">fifteen </w:t>
      </w:r>
      <w:r>
        <w:rPr>
          <w:rStyle w:val="None"/>
          <w:rFonts w:ascii="Arial" w:hAnsi="Arial"/>
          <w:b/>
          <w:bCs/>
          <w:sz w:val="24"/>
          <w:szCs w:val="24"/>
        </w:rPr>
        <w:t>hours a month</w:t>
      </w:r>
      <w:r>
        <w:rPr>
          <w:rStyle w:val="None"/>
          <w:rFonts w:ascii="Arial" w:hAnsi="Arial"/>
          <w:sz w:val="24"/>
          <w:szCs w:val="24"/>
        </w:rPr>
        <w:t xml:space="preserve">. </w:t>
      </w:r>
      <w:r w:rsidR="006035C2">
        <w:rPr>
          <w:rStyle w:val="None"/>
          <w:rFonts w:ascii="Arial" w:hAnsi="Arial"/>
          <w:sz w:val="24"/>
          <w:szCs w:val="24"/>
        </w:rPr>
        <w:t xml:space="preserve"> </w:t>
      </w:r>
      <w:r w:rsidR="001E39A9">
        <w:rPr>
          <w:rStyle w:val="None"/>
          <w:rFonts w:ascii="Arial" w:hAnsi="Arial"/>
          <w:sz w:val="24"/>
          <w:szCs w:val="24"/>
        </w:rPr>
        <w:t>T</w:t>
      </w:r>
      <w:r w:rsidR="00627F39">
        <w:rPr>
          <w:rStyle w:val="None"/>
          <w:rFonts w:ascii="Arial" w:hAnsi="Arial"/>
          <w:sz w:val="24"/>
          <w:szCs w:val="24"/>
        </w:rPr>
        <w:t>he role of a trustee is unpaid</w:t>
      </w:r>
      <w:r w:rsidR="00E45C34">
        <w:rPr>
          <w:rStyle w:val="None"/>
          <w:rFonts w:ascii="Arial" w:hAnsi="Arial"/>
          <w:sz w:val="24"/>
          <w:szCs w:val="24"/>
        </w:rPr>
        <w:t>,</w:t>
      </w:r>
      <w:r w:rsidR="00627F39">
        <w:rPr>
          <w:rStyle w:val="None"/>
          <w:rFonts w:ascii="Arial" w:hAnsi="Arial"/>
          <w:sz w:val="24"/>
          <w:szCs w:val="24"/>
        </w:rPr>
        <w:t xml:space="preserve"> </w:t>
      </w:r>
      <w:r w:rsidR="001E39A9">
        <w:rPr>
          <w:rStyle w:val="None"/>
          <w:rFonts w:ascii="Arial" w:hAnsi="Arial"/>
          <w:sz w:val="24"/>
          <w:szCs w:val="24"/>
        </w:rPr>
        <w:t xml:space="preserve">but reasonable out of </w:t>
      </w:r>
      <w:r w:rsidR="00627F39">
        <w:rPr>
          <w:rStyle w:val="None"/>
          <w:rFonts w:ascii="Arial" w:hAnsi="Arial"/>
          <w:sz w:val="24"/>
          <w:szCs w:val="24"/>
        </w:rPr>
        <w:t>pocket expenses are reimbursed</w:t>
      </w:r>
      <w:r w:rsidR="001E39A9">
        <w:rPr>
          <w:rStyle w:val="None"/>
          <w:rFonts w:ascii="Arial" w:hAnsi="Arial"/>
          <w:sz w:val="24"/>
          <w:szCs w:val="24"/>
        </w:rPr>
        <w:t>.</w:t>
      </w:r>
    </w:p>
    <w:p w14:paraId="1DA6C518" w14:textId="77777777" w:rsidR="005B7724" w:rsidRDefault="005B7724">
      <w:pPr>
        <w:pStyle w:val="BodyA"/>
        <w:spacing w:after="0"/>
        <w:rPr>
          <w:rStyle w:val="None"/>
          <w:rFonts w:ascii="Arial" w:eastAsia="Arial" w:hAnsi="Arial" w:cs="Arial"/>
          <w:sz w:val="24"/>
          <w:szCs w:val="24"/>
        </w:rPr>
      </w:pPr>
    </w:p>
    <w:p w14:paraId="36520AB5" w14:textId="56CA580E" w:rsidR="005B7724" w:rsidRDefault="00356CBB">
      <w:pPr>
        <w:pStyle w:val="BodyA"/>
        <w:spacing w:after="0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 xml:space="preserve">Board and </w:t>
      </w:r>
      <w:r w:rsidR="007665A2">
        <w:rPr>
          <w:rStyle w:val="None"/>
          <w:rFonts w:ascii="Arial" w:hAnsi="Arial"/>
          <w:sz w:val="24"/>
          <w:szCs w:val="24"/>
        </w:rPr>
        <w:t xml:space="preserve">other meetings will usually take place on weekday </w:t>
      </w:r>
      <w:r w:rsidR="00BD0109">
        <w:rPr>
          <w:rStyle w:val="None"/>
          <w:rFonts w:ascii="Arial" w:hAnsi="Arial"/>
          <w:sz w:val="24"/>
          <w:szCs w:val="24"/>
        </w:rPr>
        <w:t xml:space="preserve">evenings and will be hybrid </w:t>
      </w:r>
      <w:r w:rsidR="00D33003">
        <w:rPr>
          <w:rStyle w:val="None"/>
          <w:rFonts w:ascii="Arial" w:hAnsi="Arial"/>
          <w:sz w:val="24"/>
          <w:szCs w:val="24"/>
        </w:rPr>
        <w:t>although we recogni</w:t>
      </w:r>
      <w:r w:rsidR="0086054C">
        <w:rPr>
          <w:rStyle w:val="None"/>
          <w:rFonts w:ascii="Arial" w:hAnsi="Arial"/>
          <w:sz w:val="24"/>
          <w:szCs w:val="24"/>
        </w:rPr>
        <w:t>s</w:t>
      </w:r>
      <w:r w:rsidR="00D33003">
        <w:rPr>
          <w:rStyle w:val="None"/>
          <w:rFonts w:ascii="Arial" w:hAnsi="Arial"/>
          <w:sz w:val="24"/>
          <w:szCs w:val="24"/>
        </w:rPr>
        <w:t xml:space="preserve">e </w:t>
      </w:r>
      <w:r w:rsidR="00433F60">
        <w:rPr>
          <w:rStyle w:val="None"/>
          <w:rFonts w:ascii="Arial" w:hAnsi="Arial"/>
          <w:sz w:val="24"/>
          <w:szCs w:val="24"/>
        </w:rPr>
        <w:t xml:space="preserve">trustees will find it helpful to </w:t>
      </w:r>
      <w:r w:rsidR="00D33003">
        <w:rPr>
          <w:rStyle w:val="None"/>
          <w:rFonts w:ascii="Arial" w:hAnsi="Arial"/>
          <w:sz w:val="24"/>
          <w:szCs w:val="24"/>
        </w:rPr>
        <w:t xml:space="preserve">attend </w:t>
      </w:r>
      <w:r w:rsidR="00433F60">
        <w:rPr>
          <w:rStyle w:val="None"/>
          <w:rFonts w:ascii="Arial" w:hAnsi="Arial"/>
          <w:sz w:val="24"/>
          <w:szCs w:val="24"/>
        </w:rPr>
        <w:t xml:space="preserve">certain meetings </w:t>
      </w:r>
      <w:r w:rsidR="00D33003">
        <w:rPr>
          <w:rStyle w:val="None"/>
          <w:rFonts w:ascii="Arial" w:hAnsi="Arial"/>
          <w:sz w:val="24"/>
          <w:szCs w:val="24"/>
        </w:rPr>
        <w:t>in person when possible.</w:t>
      </w:r>
      <w:r w:rsidR="00433F60">
        <w:rPr>
          <w:rStyle w:val="None"/>
          <w:rFonts w:ascii="Arial" w:hAnsi="Arial"/>
          <w:sz w:val="24"/>
          <w:szCs w:val="24"/>
        </w:rPr>
        <w:t xml:space="preserve">  </w:t>
      </w:r>
      <w:r w:rsidR="00D33003">
        <w:rPr>
          <w:rStyle w:val="None"/>
          <w:rFonts w:ascii="Arial" w:hAnsi="Arial"/>
          <w:sz w:val="24"/>
          <w:szCs w:val="24"/>
        </w:rPr>
        <w:t>Trustees will also be invited to a</w:t>
      </w:r>
      <w:r>
        <w:rPr>
          <w:rStyle w:val="None"/>
          <w:rFonts w:ascii="Arial" w:hAnsi="Arial"/>
          <w:sz w:val="24"/>
          <w:szCs w:val="24"/>
        </w:rPr>
        <w:t>ttend key events</w:t>
      </w:r>
      <w:r w:rsidR="00D33003">
        <w:rPr>
          <w:rStyle w:val="None"/>
          <w:rFonts w:ascii="Arial" w:hAnsi="Arial"/>
          <w:sz w:val="24"/>
          <w:szCs w:val="24"/>
        </w:rPr>
        <w:t>.</w:t>
      </w:r>
    </w:p>
    <w:p w14:paraId="6FD3D090" w14:textId="77777777" w:rsidR="00B41B3B" w:rsidRDefault="00B41B3B">
      <w:pPr>
        <w:pStyle w:val="BodyA"/>
        <w:spacing w:after="0"/>
        <w:rPr>
          <w:rStyle w:val="None"/>
          <w:rFonts w:ascii="Arial" w:eastAsia="Arial" w:hAnsi="Arial" w:cs="Arial"/>
          <w:sz w:val="24"/>
          <w:szCs w:val="24"/>
        </w:rPr>
      </w:pPr>
    </w:p>
    <w:p w14:paraId="53376BEC" w14:textId="77777777" w:rsidR="00E45C34" w:rsidRDefault="00E45C34">
      <w:pPr>
        <w:pStyle w:val="BodyA"/>
        <w:spacing w:after="0"/>
        <w:rPr>
          <w:rStyle w:val="None"/>
          <w:rFonts w:ascii="Arial" w:hAnsi="Arial"/>
          <w:b/>
          <w:bCs/>
          <w:sz w:val="24"/>
          <w:szCs w:val="24"/>
        </w:rPr>
      </w:pPr>
    </w:p>
    <w:p w14:paraId="583CF296" w14:textId="0DD0F2F8" w:rsidR="00876837" w:rsidRPr="00BB459F" w:rsidRDefault="0084345F" w:rsidP="00876837">
      <w:pPr>
        <w:spacing w:after="302"/>
        <w:ind w:left="-5" w:right="62"/>
        <w:rPr>
          <w:rFonts w:ascii="Arial" w:hAnsi="Arial" w:cs="Arial"/>
        </w:rPr>
      </w:pPr>
      <w:r>
        <w:rPr>
          <w:rStyle w:val="None"/>
          <w:rFonts w:ascii="Arial" w:hAnsi="Arial"/>
          <w:b/>
          <w:bCs/>
        </w:rPr>
        <w:t>How to apply</w:t>
      </w:r>
      <w:r>
        <w:rPr>
          <w:rStyle w:val="None"/>
          <w:rFonts w:ascii="Arial" w:hAnsi="Arial"/>
          <w:b/>
          <w:bCs/>
        </w:rPr>
        <w:br/>
      </w:r>
      <w:r w:rsidR="00F32E70" w:rsidRPr="00BB459F">
        <w:rPr>
          <w:rFonts w:ascii="Arial" w:hAnsi="Arial" w:cs="Arial"/>
        </w:rPr>
        <w:t xml:space="preserve">We ask all applicants to send </w:t>
      </w:r>
      <w:r w:rsidR="006C08E5" w:rsidRPr="00BB459F">
        <w:rPr>
          <w:rFonts w:ascii="Arial" w:hAnsi="Arial" w:cs="Arial"/>
        </w:rPr>
        <w:t>a current CV</w:t>
      </w:r>
      <w:r w:rsidR="00F32E70" w:rsidRPr="00BB459F">
        <w:rPr>
          <w:rFonts w:ascii="Arial" w:hAnsi="Arial" w:cs="Arial"/>
        </w:rPr>
        <w:t xml:space="preserve">, </w:t>
      </w:r>
      <w:r w:rsidR="006C08E5" w:rsidRPr="00BB459F">
        <w:rPr>
          <w:rFonts w:ascii="Arial" w:hAnsi="Arial" w:cs="Arial"/>
        </w:rPr>
        <w:t>a covering letter</w:t>
      </w:r>
      <w:r w:rsidR="00F32E70" w:rsidRPr="00BB459F">
        <w:rPr>
          <w:rFonts w:ascii="Arial" w:hAnsi="Arial" w:cs="Arial"/>
        </w:rPr>
        <w:t xml:space="preserve"> and completed EDI form</w:t>
      </w:r>
      <w:r w:rsidR="00F631FE" w:rsidRPr="00BB459F">
        <w:rPr>
          <w:rFonts w:ascii="Arial" w:hAnsi="Arial" w:cs="Arial"/>
        </w:rPr>
        <w:t xml:space="preserve">.  Your covering letter should </w:t>
      </w:r>
      <w:r w:rsidR="006C08E5" w:rsidRPr="00BB459F">
        <w:rPr>
          <w:rFonts w:ascii="Arial" w:hAnsi="Arial" w:cs="Arial"/>
        </w:rPr>
        <w:t>outlin</w:t>
      </w:r>
      <w:r w:rsidR="0037127F" w:rsidRPr="00BB459F">
        <w:rPr>
          <w:rFonts w:ascii="Arial" w:hAnsi="Arial" w:cs="Arial"/>
        </w:rPr>
        <w:t xml:space="preserve">e how </w:t>
      </w:r>
      <w:r w:rsidR="006C08E5" w:rsidRPr="00BB459F">
        <w:rPr>
          <w:rFonts w:ascii="Arial" w:hAnsi="Arial" w:cs="Arial"/>
        </w:rPr>
        <w:t>your skills and experience meet our requirements</w:t>
      </w:r>
      <w:r w:rsidR="00F32E70" w:rsidRPr="00BB459F">
        <w:rPr>
          <w:rFonts w:ascii="Arial" w:hAnsi="Arial" w:cs="Arial"/>
        </w:rPr>
        <w:t>,</w:t>
      </w:r>
      <w:r w:rsidR="006C08E5" w:rsidRPr="00BB459F">
        <w:rPr>
          <w:rFonts w:ascii="Arial" w:hAnsi="Arial" w:cs="Arial"/>
        </w:rPr>
        <w:t xml:space="preserve"> and</w:t>
      </w:r>
      <w:r w:rsidR="0037127F" w:rsidRPr="00BB459F">
        <w:rPr>
          <w:rFonts w:ascii="Arial" w:hAnsi="Arial" w:cs="Arial"/>
        </w:rPr>
        <w:t xml:space="preserve"> why</w:t>
      </w:r>
      <w:r w:rsidR="006C08E5" w:rsidRPr="00BB459F">
        <w:rPr>
          <w:rFonts w:ascii="Arial" w:hAnsi="Arial" w:cs="Arial"/>
        </w:rPr>
        <w:t xml:space="preserve"> </w:t>
      </w:r>
      <w:r w:rsidR="0037127F" w:rsidRPr="00BB459F">
        <w:rPr>
          <w:rFonts w:ascii="Arial" w:hAnsi="Arial" w:cs="Arial"/>
        </w:rPr>
        <w:t xml:space="preserve">you </w:t>
      </w:r>
      <w:r w:rsidR="006C08E5" w:rsidRPr="00BB459F">
        <w:rPr>
          <w:rFonts w:ascii="Arial" w:hAnsi="Arial" w:cs="Arial"/>
        </w:rPr>
        <w:t>would like to take on this role</w:t>
      </w:r>
      <w:r w:rsidR="0037127F" w:rsidRPr="00BB459F">
        <w:rPr>
          <w:rFonts w:ascii="Arial" w:hAnsi="Arial" w:cs="Arial"/>
        </w:rPr>
        <w:t xml:space="preserve">.  </w:t>
      </w:r>
      <w:r w:rsidR="009F1E66" w:rsidRPr="00BB459F">
        <w:rPr>
          <w:rFonts w:ascii="Arial" w:hAnsi="Arial" w:cs="Arial"/>
        </w:rPr>
        <w:t xml:space="preserve">Please email the documents to Suzanne Hudson at </w:t>
      </w:r>
      <w:hyperlink r:id="rId8" w:history="1">
        <w:r w:rsidR="00445AA4" w:rsidRPr="00BB459F">
          <w:rPr>
            <w:rStyle w:val="Hyperlink"/>
            <w:rFonts w:ascii="Arial" w:hAnsi="Arial" w:cs="Arial"/>
          </w:rPr>
          <w:t>shudson.londonca@gmail.com</w:t>
        </w:r>
      </w:hyperlink>
      <w:r w:rsidR="00445AA4" w:rsidRPr="00BB459F">
        <w:rPr>
          <w:rFonts w:ascii="Arial" w:hAnsi="Arial" w:cs="Arial"/>
        </w:rPr>
        <w:t xml:space="preserve"> by 6pm</w:t>
      </w:r>
      <w:r w:rsidR="001F6270">
        <w:rPr>
          <w:rFonts w:ascii="Arial" w:hAnsi="Arial" w:cs="Arial"/>
        </w:rPr>
        <w:t>, Wednesday 2</w:t>
      </w:r>
      <w:r w:rsidR="00C31E65">
        <w:rPr>
          <w:rFonts w:ascii="Arial" w:hAnsi="Arial" w:cs="Arial"/>
        </w:rPr>
        <w:t>9</w:t>
      </w:r>
      <w:r w:rsidR="001F6270">
        <w:rPr>
          <w:rFonts w:ascii="Arial" w:hAnsi="Arial" w:cs="Arial"/>
        </w:rPr>
        <w:t xml:space="preserve"> May 2024</w:t>
      </w:r>
      <w:r w:rsidR="0051303F">
        <w:rPr>
          <w:rFonts w:ascii="Arial" w:hAnsi="Arial" w:cs="Arial"/>
        </w:rPr>
        <w:t xml:space="preserve">.  </w:t>
      </w:r>
      <w:r w:rsidR="00876837" w:rsidRPr="00BB459F">
        <w:rPr>
          <w:rFonts w:ascii="Arial" w:hAnsi="Arial" w:cs="Arial"/>
        </w:rPr>
        <w:t>Shortlisted applicants will be invited to an interview</w:t>
      </w:r>
      <w:r w:rsidR="009C0E3C">
        <w:rPr>
          <w:rFonts w:ascii="Arial" w:hAnsi="Arial" w:cs="Arial"/>
        </w:rPr>
        <w:t xml:space="preserve"> </w:t>
      </w:r>
      <w:r w:rsidR="00ED5098">
        <w:rPr>
          <w:rFonts w:ascii="Arial" w:hAnsi="Arial" w:cs="Arial"/>
        </w:rPr>
        <w:t>in</w:t>
      </w:r>
      <w:r w:rsidR="00C31E65">
        <w:rPr>
          <w:rFonts w:ascii="Arial" w:hAnsi="Arial" w:cs="Arial"/>
        </w:rPr>
        <w:t xml:space="preserve"> </w:t>
      </w:r>
      <w:r w:rsidR="00ED5098">
        <w:rPr>
          <w:rFonts w:ascii="Arial" w:hAnsi="Arial" w:cs="Arial"/>
        </w:rPr>
        <w:t>June</w:t>
      </w:r>
      <w:r w:rsidR="00E22F97">
        <w:rPr>
          <w:rFonts w:ascii="Arial" w:hAnsi="Arial" w:cs="Arial"/>
        </w:rPr>
        <w:t xml:space="preserve">. </w:t>
      </w:r>
      <w:r w:rsidR="00876837" w:rsidRPr="00BB459F">
        <w:rPr>
          <w:rFonts w:ascii="Arial" w:hAnsi="Arial" w:cs="Arial"/>
        </w:rPr>
        <w:t xml:space="preserve"> </w:t>
      </w:r>
    </w:p>
    <w:p w14:paraId="3F41DBA2" w14:textId="30D2F6CE" w:rsidR="00933E5B" w:rsidRDefault="003D3B40" w:rsidP="00876837">
      <w:pPr>
        <w:spacing w:after="122"/>
        <w:rPr>
          <w:rFonts w:ascii="Arial" w:hAnsi="Arial" w:cs="Arial"/>
        </w:rPr>
      </w:pPr>
      <w:r w:rsidRPr="003D3B40">
        <w:rPr>
          <w:rFonts w:ascii="Arial" w:hAnsi="Arial" w:cs="Arial"/>
        </w:rPr>
        <w:t xml:space="preserve">If you would like </w:t>
      </w:r>
      <w:r>
        <w:rPr>
          <w:rFonts w:ascii="Arial" w:hAnsi="Arial" w:cs="Arial"/>
        </w:rPr>
        <w:t xml:space="preserve">to confidentially </w:t>
      </w:r>
      <w:r w:rsidRPr="003D3B40">
        <w:rPr>
          <w:rFonts w:ascii="Arial" w:hAnsi="Arial" w:cs="Arial"/>
        </w:rPr>
        <w:t xml:space="preserve">discuss the role in more detail, please email </w:t>
      </w:r>
      <w:r>
        <w:rPr>
          <w:rFonts w:ascii="Arial" w:hAnsi="Arial" w:cs="Arial"/>
        </w:rPr>
        <w:t xml:space="preserve">Suzanne </w:t>
      </w:r>
      <w:r w:rsidR="00664333">
        <w:rPr>
          <w:rFonts w:ascii="Arial" w:hAnsi="Arial" w:cs="Arial"/>
        </w:rPr>
        <w:t xml:space="preserve">and we will </w:t>
      </w:r>
      <w:r w:rsidR="0051303F">
        <w:rPr>
          <w:rFonts w:ascii="Arial" w:hAnsi="Arial" w:cs="Arial"/>
        </w:rPr>
        <w:t xml:space="preserve">arrange a convenient time to </w:t>
      </w:r>
      <w:r w:rsidR="00664333">
        <w:rPr>
          <w:rFonts w:ascii="Arial" w:hAnsi="Arial" w:cs="Arial"/>
        </w:rPr>
        <w:t xml:space="preserve">discuss </w:t>
      </w:r>
      <w:r w:rsidR="0051303F">
        <w:rPr>
          <w:rFonts w:ascii="Arial" w:hAnsi="Arial" w:cs="Arial"/>
        </w:rPr>
        <w:t>with Suzanne and Raj Kapoor, current Chair of London Citizens Advice Steering Group.</w:t>
      </w:r>
    </w:p>
    <w:p w14:paraId="10F51156" w14:textId="77777777" w:rsidR="00DB709B" w:rsidRPr="00B27513" w:rsidRDefault="00DB709B" w:rsidP="00DB709B">
      <w:pPr>
        <w:pStyle w:val="NormalWeb"/>
        <w:rPr>
          <w:rFonts w:ascii="Arial" w:hAnsi="Arial" w:cs="Arial"/>
          <w:color w:val="000000"/>
        </w:rPr>
      </w:pPr>
      <w:r w:rsidRPr="00763DC1">
        <w:rPr>
          <w:rFonts w:ascii="Arial" w:hAnsi="Arial" w:cs="Arial"/>
          <w:color w:val="000000"/>
          <w:u w:val="single"/>
        </w:rPr>
        <w:t>Reasonable adjustments</w:t>
      </w:r>
      <w:r w:rsidRPr="00B27513">
        <w:rPr>
          <w:rFonts w:ascii="Arial" w:hAnsi="Arial" w:cs="Arial"/>
          <w:color w:val="000000"/>
        </w:rPr>
        <w:br/>
        <w:t>Let us know if you require any adjustments to our application process or would like to provide any additional information want us to take into account when considering your application.</w:t>
      </w:r>
    </w:p>
    <w:p w14:paraId="24A6DBEC" w14:textId="77777777" w:rsidR="00DB709B" w:rsidRPr="00B27513" w:rsidRDefault="00DB709B" w:rsidP="00DB709B">
      <w:pPr>
        <w:pStyle w:val="NormalWeb"/>
        <w:rPr>
          <w:rFonts w:ascii="Arial" w:hAnsi="Arial" w:cs="Arial"/>
          <w:color w:val="000000"/>
        </w:rPr>
      </w:pPr>
      <w:r w:rsidRPr="00B27513">
        <w:rPr>
          <w:rFonts w:ascii="Arial" w:hAnsi="Arial" w:cs="Arial"/>
          <w:color w:val="000000"/>
        </w:rPr>
        <w:t>If we invite you to an interview, we’ll also ask you if you have any access needs or reasonable adjustments to the interview and any associated task or assessment.</w:t>
      </w:r>
    </w:p>
    <w:p w14:paraId="304FB1BF" w14:textId="77777777" w:rsidR="00DB709B" w:rsidRDefault="00DB709B" w:rsidP="00DB709B">
      <w:pPr>
        <w:pStyle w:val="NormalWeb"/>
        <w:rPr>
          <w:color w:val="000000"/>
          <w:sz w:val="27"/>
          <w:szCs w:val="27"/>
        </w:rPr>
      </w:pPr>
      <w:r w:rsidRPr="00B27513">
        <w:rPr>
          <w:rFonts w:ascii="Arial" w:hAnsi="Arial" w:cs="Arial"/>
          <w:color w:val="000000"/>
        </w:rPr>
        <w:t>We welcome requests for adjustments to our recruitment process because we want it to be accessible and equitable</w:t>
      </w:r>
      <w:r>
        <w:rPr>
          <w:color w:val="000000"/>
          <w:sz w:val="27"/>
          <w:szCs w:val="27"/>
        </w:rPr>
        <w:t>.</w:t>
      </w:r>
    </w:p>
    <w:p w14:paraId="12B72EBD" w14:textId="77777777" w:rsidR="00DB709B" w:rsidRPr="00DB709B" w:rsidRDefault="00DB709B" w:rsidP="00876837">
      <w:pPr>
        <w:spacing w:after="122"/>
        <w:rPr>
          <w:rStyle w:val="None"/>
          <w:rFonts w:ascii="Arial" w:hAnsi="Arial" w:cs="Arial"/>
          <w:lang w:val="en-GB"/>
        </w:rPr>
      </w:pPr>
    </w:p>
    <w:sectPr w:rsidR="00DB709B" w:rsidRPr="00DB70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977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89E60" w14:textId="77777777" w:rsidR="00EC7D8F" w:rsidRDefault="00EC7D8F">
      <w:r>
        <w:separator/>
      </w:r>
    </w:p>
  </w:endnote>
  <w:endnote w:type="continuationSeparator" w:id="0">
    <w:p w14:paraId="145FD6C0" w14:textId="77777777" w:rsidR="00EC7D8F" w:rsidRDefault="00EC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EC9B6" w14:textId="77777777" w:rsidR="00356CBB" w:rsidRDefault="00356C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3932803"/>
      <w:docPartObj>
        <w:docPartGallery w:val="Page Numbers (Bottom of Page)"/>
        <w:docPartUnique/>
      </w:docPartObj>
    </w:sdtPr>
    <w:sdtContent>
      <w:p w14:paraId="1C292DED" w14:textId="7C0B6DC3" w:rsidR="00E01E6A" w:rsidRDefault="00E01E6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5BB7606C" w14:textId="76D95A98" w:rsidR="005B7724" w:rsidRDefault="00BA1BAB" w:rsidP="00BA1BAB">
    <w:pPr>
      <w:pStyle w:val="Footer"/>
      <w:tabs>
        <w:tab w:val="clear" w:pos="9026"/>
        <w:tab w:val="right" w:pos="9000"/>
      </w:tabs>
    </w:pPr>
    <w:r>
      <w:t>London Citizens Advice</w:t>
    </w:r>
    <w:r w:rsidR="00905991">
      <w:t>,</w:t>
    </w:r>
    <w:r w:rsidR="00905991" w:rsidRPr="00905991">
      <w:t xml:space="preserve"> </w:t>
    </w:r>
    <w:hyperlink r:id="rId1" w:history="1">
      <w:r w:rsidR="004D53B8" w:rsidRPr="00F76F68">
        <w:rPr>
          <w:rStyle w:val="Hyperlink"/>
        </w:rPr>
        <w:t>https://londoncitizensadvice.org.uk/</w:t>
      </w:r>
    </w:hyperlink>
  </w:p>
  <w:p w14:paraId="131A1E89" w14:textId="77777777" w:rsidR="004D53B8" w:rsidRDefault="004D53B8" w:rsidP="00BA1BAB">
    <w:pPr>
      <w:pStyle w:val="Footer"/>
      <w:tabs>
        <w:tab w:val="clear" w:pos="9026"/>
        <w:tab w:val="right" w:pos="90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C62A6" w14:textId="77777777" w:rsidR="00356CBB" w:rsidRDefault="00356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88D33" w14:textId="77777777" w:rsidR="00EC7D8F" w:rsidRDefault="00EC7D8F">
      <w:r>
        <w:separator/>
      </w:r>
    </w:p>
  </w:footnote>
  <w:footnote w:type="continuationSeparator" w:id="0">
    <w:p w14:paraId="2C3D788C" w14:textId="77777777" w:rsidR="00EC7D8F" w:rsidRDefault="00EC7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BFF5C" w14:textId="77777777" w:rsidR="00356CBB" w:rsidRDefault="00356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5A871" w14:textId="3A217B17" w:rsidR="005B7724" w:rsidRDefault="00CB33EE" w:rsidP="004040E9">
    <w:pPr>
      <w:pStyle w:val="Header"/>
      <w:tabs>
        <w:tab w:val="clear" w:pos="9026"/>
        <w:tab w:val="right" w:pos="9000"/>
      </w:tabs>
      <w:jc w:val="right"/>
    </w:pPr>
    <w:r>
      <w:rPr>
        <w:rFonts w:ascii="Times New Roman"/>
        <w:noProof/>
        <w:sz w:val="20"/>
      </w:rPr>
      <w:drawing>
        <wp:inline distT="0" distB="0" distL="0" distR="0" wp14:anchorId="317BE850" wp14:editId="798C1F6C">
          <wp:extent cx="1466850" cy="914400"/>
          <wp:effectExtent l="0" t="0" r="0" b="0"/>
          <wp:docPr id="2421773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C8FE4" w14:textId="77777777" w:rsidR="00356CBB" w:rsidRDefault="00356C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50EF"/>
    <w:multiLevelType w:val="hybridMultilevel"/>
    <w:tmpl w:val="A7026DA0"/>
    <w:numStyleLink w:val="ImportedStyle2"/>
  </w:abstractNum>
  <w:abstractNum w:abstractNumId="1" w15:restartNumberingAfterBreak="0">
    <w:nsid w:val="0A4D4D09"/>
    <w:multiLevelType w:val="hybridMultilevel"/>
    <w:tmpl w:val="0B0C2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15CB"/>
    <w:multiLevelType w:val="hybridMultilevel"/>
    <w:tmpl w:val="17C68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D3213"/>
    <w:multiLevelType w:val="hybridMultilevel"/>
    <w:tmpl w:val="780CF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A1C95"/>
    <w:multiLevelType w:val="hybridMultilevel"/>
    <w:tmpl w:val="5502A1B4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6FE4350"/>
    <w:multiLevelType w:val="hybridMultilevel"/>
    <w:tmpl w:val="330245F4"/>
    <w:lvl w:ilvl="0" w:tplc="08090017">
      <w:start w:val="1"/>
      <w:numFmt w:val="lowerLetter"/>
      <w:lvlText w:val="%1)"/>
      <w:lvlJc w:val="left"/>
      <w:pPr>
        <w:ind w:left="1200" w:hanging="360"/>
      </w:pPr>
    </w:lvl>
    <w:lvl w:ilvl="1" w:tplc="08090019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37184BC5"/>
    <w:multiLevelType w:val="hybridMultilevel"/>
    <w:tmpl w:val="FB4AE35C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37DD679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pacing w:val="-1"/>
        <w:w w:val="83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en-US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9357440"/>
    <w:multiLevelType w:val="hybridMultilevel"/>
    <w:tmpl w:val="2BAE1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62E73"/>
    <w:multiLevelType w:val="hybridMultilevel"/>
    <w:tmpl w:val="3A3A3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349AD"/>
    <w:multiLevelType w:val="hybridMultilevel"/>
    <w:tmpl w:val="57E2D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645F2"/>
    <w:multiLevelType w:val="hybridMultilevel"/>
    <w:tmpl w:val="1AD23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3180C"/>
    <w:multiLevelType w:val="hybridMultilevel"/>
    <w:tmpl w:val="87BEFD36"/>
    <w:lvl w:ilvl="0" w:tplc="4F34EC40">
      <w:start w:val="1"/>
      <w:numFmt w:val="lowerLetter"/>
      <w:lvlText w:val="%1."/>
      <w:lvlJc w:val="left"/>
      <w:pPr>
        <w:ind w:left="15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1" w:tplc="0ADE5AA8">
      <w:start w:val="1"/>
      <w:numFmt w:val="lowerRoman"/>
      <w:lvlText w:val="%2."/>
      <w:lvlJc w:val="left"/>
      <w:pPr>
        <w:ind w:left="2280" w:hanging="30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4"/>
        <w:szCs w:val="24"/>
        <w:lang w:val="en-US" w:eastAsia="en-US" w:bidi="ar-SA"/>
      </w:rPr>
    </w:lvl>
    <w:lvl w:ilvl="2" w:tplc="78829CFA">
      <w:numFmt w:val="bullet"/>
      <w:lvlText w:val="•"/>
      <w:lvlJc w:val="left"/>
      <w:pPr>
        <w:ind w:left="2340" w:hanging="305"/>
      </w:pPr>
      <w:rPr>
        <w:rFonts w:hint="default"/>
        <w:lang w:val="en-US" w:eastAsia="en-US" w:bidi="ar-SA"/>
      </w:rPr>
    </w:lvl>
    <w:lvl w:ilvl="3" w:tplc="B4A4A5F0">
      <w:numFmt w:val="bullet"/>
      <w:lvlText w:val="•"/>
      <w:lvlJc w:val="left"/>
      <w:pPr>
        <w:ind w:left="3298" w:hanging="305"/>
      </w:pPr>
      <w:rPr>
        <w:rFonts w:hint="default"/>
        <w:lang w:val="en-US" w:eastAsia="en-US" w:bidi="ar-SA"/>
      </w:rPr>
    </w:lvl>
    <w:lvl w:ilvl="4" w:tplc="98D8FB5C">
      <w:numFmt w:val="bullet"/>
      <w:lvlText w:val="•"/>
      <w:lvlJc w:val="left"/>
      <w:pPr>
        <w:ind w:left="4256" w:hanging="305"/>
      </w:pPr>
      <w:rPr>
        <w:rFonts w:hint="default"/>
        <w:lang w:val="en-US" w:eastAsia="en-US" w:bidi="ar-SA"/>
      </w:rPr>
    </w:lvl>
    <w:lvl w:ilvl="5" w:tplc="A1581FFA">
      <w:numFmt w:val="bullet"/>
      <w:lvlText w:val="•"/>
      <w:lvlJc w:val="left"/>
      <w:pPr>
        <w:ind w:left="5214" w:hanging="305"/>
      </w:pPr>
      <w:rPr>
        <w:rFonts w:hint="default"/>
        <w:lang w:val="en-US" w:eastAsia="en-US" w:bidi="ar-SA"/>
      </w:rPr>
    </w:lvl>
    <w:lvl w:ilvl="6" w:tplc="22E65C8C">
      <w:numFmt w:val="bullet"/>
      <w:lvlText w:val="•"/>
      <w:lvlJc w:val="left"/>
      <w:pPr>
        <w:ind w:left="6173" w:hanging="305"/>
      </w:pPr>
      <w:rPr>
        <w:rFonts w:hint="default"/>
        <w:lang w:val="en-US" w:eastAsia="en-US" w:bidi="ar-SA"/>
      </w:rPr>
    </w:lvl>
    <w:lvl w:ilvl="7" w:tplc="D354BE62">
      <w:numFmt w:val="bullet"/>
      <w:lvlText w:val="•"/>
      <w:lvlJc w:val="left"/>
      <w:pPr>
        <w:ind w:left="7131" w:hanging="305"/>
      </w:pPr>
      <w:rPr>
        <w:rFonts w:hint="default"/>
        <w:lang w:val="en-US" w:eastAsia="en-US" w:bidi="ar-SA"/>
      </w:rPr>
    </w:lvl>
    <w:lvl w:ilvl="8" w:tplc="66CADB78">
      <w:numFmt w:val="bullet"/>
      <w:lvlText w:val="•"/>
      <w:lvlJc w:val="left"/>
      <w:pPr>
        <w:ind w:left="8089" w:hanging="305"/>
      </w:pPr>
      <w:rPr>
        <w:rFonts w:hint="default"/>
        <w:lang w:val="en-US" w:eastAsia="en-US" w:bidi="ar-SA"/>
      </w:rPr>
    </w:lvl>
  </w:abstractNum>
  <w:abstractNum w:abstractNumId="13" w15:restartNumberingAfterBreak="0">
    <w:nsid w:val="56CA4236"/>
    <w:multiLevelType w:val="hybridMultilevel"/>
    <w:tmpl w:val="B8124440"/>
    <w:styleLink w:val="ImportedStyle1"/>
    <w:lvl w:ilvl="0" w:tplc="CCC2BE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5E2F7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7A32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621E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A02F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A639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CC1F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869D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724C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75E7852"/>
    <w:multiLevelType w:val="hybridMultilevel"/>
    <w:tmpl w:val="87426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A42AC"/>
    <w:multiLevelType w:val="hybridMultilevel"/>
    <w:tmpl w:val="E5940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B73FA"/>
    <w:multiLevelType w:val="hybridMultilevel"/>
    <w:tmpl w:val="04BA8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E149F"/>
    <w:multiLevelType w:val="hybridMultilevel"/>
    <w:tmpl w:val="CF2C75D0"/>
    <w:numStyleLink w:val="Bullets"/>
  </w:abstractNum>
  <w:abstractNum w:abstractNumId="18" w15:restartNumberingAfterBreak="0">
    <w:nsid w:val="624C5A4A"/>
    <w:multiLevelType w:val="hybridMultilevel"/>
    <w:tmpl w:val="B8124440"/>
    <w:numStyleLink w:val="ImportedStyle1"/>
  </w:abstractNum>
  <w:abstractNum w:abstractNumId="19" w15:restartNumberingAfterBreak="0">
    <w:nsid w:val="67340F39"/>
    <w:multiLevelType w:val="hybridMultilevel"/>
    <w:tmpl w:val="6A02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21C5F"/>
    <w:multiLevelType w:val="hybridMultilevel"/>
    <w:tmpl w:val="2140EEF8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734A3F05"/>
    <w:multiLevelType w:val="hybridMultilevel"/>
    <w:tmpl w:val="A7026DA0"/>
    <w:styleLink w:val="ImportedStyle2"/>
    <w:lvl w:ilvl="0" w:tplc="33D4C4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52C76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A093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4E40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3A65A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8AB5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6E46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7688D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4614E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56A226B"/>
    <w:multiLevelType w:val="hybridMultilevel"/>
    <w:tmpl w:val="BBDA4372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B82E56F6">
      <w:numFmt w:val="bullet"/>
      <w:lvlText w:val="•"/>
      <w:lvlJc w:val="left"/>
      <w:pPr>
        <w:ind w:left="192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78AF2EF2"/>
    <w:multiLevelType w:val="multilevel"/>
    <w:tmpl w:val="6100A222"/>
    <w:lvl w:ilvl="0">
      <w:start w:val="48"/>
      <w:numFmt w:val="decimal"/>
      <w:lvlText w:val="%1.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293723"/>
    <w:multiLevelType w:val="hybridMultilevel"/>
    <w:tmpl w:val="CF2C75D0"/>
    <w:styleLink w:val="Bullets"/>
    <w:lvl w:ilvl="0" w:tplc="3A3C9FCC">
      <w:start w:val="1"/>
      <w:numFmt w:val="bullet"/>
      <w:lvlText w:val="•"/>
      <w:lvlJc w:val="left"/>
      <w:pPr>
        <w:ind w:left="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C47D66">
      <w:start w:val="1"/>
      <w:numFmt w:val="bullet"/>
      <w:lvlText w:val="•"/>
      <w:lvlJc w:val="left"/>
      <w:pPr>
        <w:ind w:left="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4C5DA">
      <w:start w:val="1"/>
      <w:numFmt w:val="bullet"/>
      <w:lvlText w:val="•"/>
      <w:lvlJc w:val="left"/>
      <w:pPr>
        <w:ind w:left="1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76FA44">
      <w:start w:val="1"/>
      <w:numFmt w:val="bullet"/>
      <w:lvlText w:val="•"/>
      <w:lvlJc w:val="left"/>
      <w:pPr>
        <w:ind w:left="1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B26330">
      <w:start w:val="1"/>
      <w:numFmt w:val="bullet"/>
      <w:lvlText w:val="•"/>
      <w:lvlJc w:val="left"/>
      <w:pPr>
        <w:ind w:left="25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3ABD08">
      <w:start w:val="1"/>
      <w:numFmt w:val="bullet"/>
      <w:lvlText w:val="•"/>
      <w:lvlJc w:val="left"/>
      <w:pPr>
        <w:ind w:left="3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AE842C">
      <w:start w:val="1"/>
      <w:numFmt w:val="bullet"/>
      <w:lvlText w:val="•"/>
      <w:lvlJc w:val="left"/>
      <w:pPr>
        <w:ind w:left="3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EC6CEC">
      <w:start w:val="1"/>
      <w:numFmt w:val="bullet"/>
      <w:lvlText w:val="•"/>
      <w:lvlJc w:val="left"/>
      <w:pPr>
        <w:ind w:left="4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16411E">
      <w:start w:val="1"/>
      <w:numFmt w:val="bullet"/>
      <w:lvlText w:val="•"/>
      <w:lvlJc w:val="left"/>
      <w:pPr>
        <w:ind w:left="4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49139853">
    <w:abstractNumId w:val="13"/>
  </w:num>
  <w:num w:numId="2" w16cid:durableId="609943670">
    <w:abstractNumId w:val="18"/>
  </w:num>
  <w:num w:numId="3" w16cid:durableId="1014115692">
    <w:abstractNumId w:val="18"/>
    <w:lvlOverride w:ilvl="0">
      <w:lvl w:ilvl="0" w:tplc="2CFC1BF6">
        <w:start w:val="1"/>
        <w:numFmt w:val="bullet"/>
        <w:lvlText w:val="-"/>
        <w:lvlJc w:val="left"/>
        <w:pPr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90A99E4">
        <w:start w:val="1"/>
        <w:numFmt w:val="bullet"/>
        <w:lvlText w:val="o"/>
        <w:lvlJc w:val="left"/>
        <w:pPr>
          <w:ind w:left="147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1243A6">
        <w:start w:val="1"/>
        <w:numFmt w:val="bullet"/>
        <w:lvlText w:val="▪"/>
        <w:lvlJc w:val="left"/>
        <w:pPr>
          <w:ind w:left="219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F727EAA">
        <w:start w:val="1"/>
        <w:numFmt w:val="bullet"/>
        <w:lvlText w:val="•"/>
        <w:lvlJc w:val="left"/>
        <w:pPr>
          <w:ind w:left="291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60B0A8">
        <w:start w:val="1"/>
        <w:numFmt w:val="bullet"/>
        <w:lvlText w:val="o"/>
        <w:lvlJc w:val="left"/>
        <w:pPr>
          <w:ind w:left="363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A68536">
        <w:start w:val="1"/>
        <w:numFmt w:val="bullet"/>
        <w:lvlText w:val="▪"/>
        <w:lvlJc w:val="left"/>
        <w:pPr>
          <w:ind w:left="435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02215A">
        <w:start w:val="1"/>
        <w:numFmt w:val="bullet"/>
        <w:lvlText w:val="•"/>
        <w:lvlJc w:val="left"/>
        <w:pPr>
          <w:ind w:left="507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FDA5A9C">
        <w:start w:val="1"/>
        <w:numFmt w:val="bullet"/>
        <w:lvlText w:val="o"/>
        <w:lvlJc w:val="left"/>
        <w:pPr>
          <w:ind w:left="579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60AE28">
        <w:start w:val="1"/>
        <w:numFmt w:val="bullet"/>
        <w:lvlText w:val="▪"/>
        <w:lvlJc w:val="left"/>
        <w:pPr>
          <w:ind w:left="651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161236800">
    <w:abstractNumId w:val="21"/>
  </w:num>
  <w:num w:numId="5" w16cid:durableId="1513447695">
    <w:abstractNumId w:val="0"/>
  </w:num>
  <w:num w:numId="6" w16cid:durableId="2017071187">
    <w:abstractNumId w:val="24"/>
  </w:num>
  <w:num w:numId="7" w16cid:durableId="1066879134">
    <w:abstractNumId w:val="17"/>
  </w:num>
  <w:num w:numId="8" w16cid:durableId="906458583">
    <w:abstractNumId w:val="7"/>
  </w:num>
  <w:num w:numId="9" w16cid:durableId="909461440">
    <w:abstractNumId w:val="5"/>
  </w:num>
  <w:num w:numId="10" w16cid:durableId="1263225405">
    <w:abstractNumId w:val="8"/>
  </w:num>
  <w:num w:numId="11" w16cid:durableId="1623222554">
    <w:abstractNumId w:val="14"/>
  </w:num>
  <w:num w:numId="12" w16cid:durableId="1677609464">
    <w:abstractNumId w:val="12"/>
  </w:num>
  <w:num w:numId="13" w16cid:durableId="1800108194">
    <w:abstractNumId w:val="11"/>
  </w:num>
  <w:num w:numId="14" w16cid:durableId="759446806">
    <w:abstractNumId w:val="6"/>
  </w:num>
  <w:num w:numId="15" w16cid:durableId="1110515250">
    <w:abstractNumId w:val="23"/>
  </w:num>
  <w:num w:numId="16" w16cid:durableId="956595555">
    <w:abstractNumId w:val="2"/>
  </w:num>
  <w:num w:numId="17" w16cid:durableId="1013191953">
    <w:abstractNumId w:val="20"/>
  </w:num>
  <w:num w:numId="18" w16cid:durableId="1755127343">
    <w:abstractNumId w:val="4"/>
  </w:num>
  <w:num w:numId="19" w16cid:durableId="816647935">
    <w:abstractNumId w:val="22"/>
  </w:num>
  <w:num w:numId="20" w16cid:durableId="1464152810">
    <w:abstractNumId w:val="1"/>
  </w:num>
  <w:num w:numId="21" w16cid:durableId="1988434734">
    <w:abstractNumId w:val="16"/>
  </w:num>
  <w:num w:numId="22" w16cid:durableId="2359643">
    <w:abstractNumId w:val="10"/>
  </w:num>
  <w:num w:numId="23" w16cid:durableId="1522819164">
    <w:abstractNumId w:val="19"/>
  </w:num>
  <w:num w:numId="24" w16cid:durableId="1001857399">
    <w:abstractNumId w:val="3"/>
  </w:num>
  <w:num w:numId="25" w16cid:durableId="732432135">
    <w:abstractNumId w:val="9"/>
  </w:num>
  <w:num w:numId="26" w16cid:durableId="2001542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724"/>
    <w:rsid w:val="00000986"/>
    <w:rsid w:val="00002815"/>
    <w:rsid w:val="00011EC2"/>
    <w:rsid w:val="000262D8"/>
    <w:rsid w:val="0003120C"/>
    <w:rsid w:val="00034E96"/>
    <w:rsid w:val="00036B6D"/>
    <w:rsid w:val="00037BDA"/>
    <w:rsid w:val="0004668C"/>
    <w:rsid w:val="0005768B"/>
    <w:rsid w:val="0005795A"/>
    <w:rsid w:val="000606BE"/>
    <w:rsid w:val="00062A8D"/>
    <w:rsid w:val="00073B8D"/>
    <w:rsid w:val="00091DB9"/>
    <w:rsid w:val="00094E1D"/>
    <w:rsid w:val="0009743B"/>
    <w:rsid w:val="000A205A"/>
    <w:rsid w:val="000A2373"/>
    <w:rsid w:val="000A6112"/>
    <w:rsid w:val="000B1BD0"/>
    <w:rsid w:val="000B429E"/>
    <w:rsid w:val="000C32C5"/>
    <w:rsid w:val="000C4771"/>
    <w:rsid w:val="000C5540"/>
    <w:rsid w:val="000C67EE"/>
    <w:rsid w:val="000C7DF3"/>
    <w:rsid w:val="000C7F75"/>
    <w:rsid w:val="000E0183"/>
    <w:rsid w:val="000E1E63"/>
    <w:rsid w:val="000E7F9F"/>
    <w:rsid w:val="000F384E"/>
    <w:rsid w:val="00103C49"/>
    <w:rsid w:val="00105650"/>
    <w:rsid w:val="00106051"/>
    <w:rsid w:val="00111F1B"/>
    <w:rsid w:val="00111F4C"/>
    <w:rsid w:val="00137768"/>
    <w:rsid w:val="00137DE2"/>
    <w:rsid w:val="001418A9"/>
    <w:rsid w:val="00142379"/>
    <w:rsid w:val="0014397B"/>
    <w:rsid w:val="00162CEE"/>
    <w:rsid w:val="00171702"/>
    <w:rsid w:val="001719D5"/>
    <w:rsid w:val="00171C1F"/>
    <w:rsid w:val="00175A43"/>
    <w:rsid w:val="001760EF"/>
    <w:rsid w:val="0018318F"/>
    <w:rsid w:val="0018519B"/>
    <w:rsid w:val="00185EE4"/>
    <w:rsid w:val="00187E0E"/>
    <w:rsid w:val="00190413"/>
    <w:rsid w:val="0019674C"/>
    <w:rsid w:val="001A0559"/>
    <w:rsid w:val="001A527F"/>
    <w:rsid w:val="001B2F39"/>
    <w:rsid w:val="001B3882"/>
    <w:rsid w:val="001B3C31"/>
    <w:rsid w:val="001B5521"/>
    <w:rsid w:val="001C02A3"/>
    <w:rsid w:val="001C4430"/>
    <w:rsid w:val="001C492A"/>
    <w:rsid w:val="001C6CAA"/>
    <w:rsid w:val="001D14A9"/>
    <w:rsid w:val="001D3249"/>
    <w:rsid w:val="001D7888"/>
    <w:rsid w:val="001E26BD"/>
    <w:rsid w:val="001E2F7C"/>
    <w:rsid w:val="001E39A9"/>
    <w:rsid w:val="001F28CA"/>
    <w:rsid w:val="001F56CB"/>
    <w:rsid w:val="001F6270"/>
    <w:rsid w:val="002059E5"/>
    <w:rsid w:val="00206CF8"/>
    <w:rsid w:val="00207C57"/>
    <w:rsid w:val="002165FB"/>
    <w:rsid w:val="00223293"/>
    <w:rsid w:val="00237C68"/>
    <w:rsid w:val="00240983"/>
    <w:rsid w:val="00241883"/>
    <w:rsid w:val="00241F30"/>
    <w:rsid w:val="002421FC"/>
    <w:rsid w:val="00246014"/>
    <w:rsid w:val="0024788E"/>
    <w:rsid w:val="002478ED"/>
    <w:rsid w:val="00260D74"/>
    <w:rsid w:val="00264D65"/>
    <w:rsid w:val="0029170E"/>
    <w:rsid w:val="00296187"/>
    <w:rsid w:val="002A2E93"/>
    <w:rsid w:val="002A6842"/>
    <w:rsid w:val="002B2DD5"/>
    <w:rsid w:val="002B7ED1"/>
    <w:rsid w:val="002C0ABF"/>
    <w:rsid w:val="002D3273"/>
    <w:rsid w:val="002E1699"/>
    <w:rsid w:val="002E7A6C"/>
    <w:rsid w:val="002F0024"/>
    <w:rsid w:val="002F4CA7"/>
    <w:rsid w:val="002F7C32"/>
    <w:rsid w:val="0030384E"/>
    <w:rsid w:val="00314190"/>
    <w:rsid w:val="00317278"/>
    <w:rsid w:val="003338E2"/>
    <w:rsid w:val="00333BFA"/>
    <w:rsid w:val="003346C6"/>
    <w:rsid w:val="00356CBB"/>
    <w:rsid w:val="0035794E"/>
    <w:rsid w:val="00370BBA"/>
    <w:rsid w:val="0037127F"/>
    <w:rsid w:val="00393B00"/>
    <w:rsid w:val="003B5182"/>
    <w:rsid w:val="003C1EB7"/>
    <w:rsid w:val="003C2473"/>
    <w:rsid w:val="003C4879"/>
    <w:rsid w:val="003C74CD"/>
    <w:rsid w:val="003D35FA"/>
    <w:rsid w:val="003D3B40"/>
    <w:rsid w:val="003E7A15"/>
    <w:rsid w:val="003F1A63"/>
    <w:rsid w:val="004040E9"/>
    <w:rsid w:val="004068B6"/>
    <w:rsid w:val="0041308E"/>
    <w:rsid w:val="00420753"/>
    <w:rsid w:val="00421A55"/>
    <w:rsid w:val="00430E16"/>
    <w:rsid w:val="004337F4"/>
    <w:rsid w:val="00433F60"/>
    <w:rsid w:val="00444F78"/>
    <w:rsid w:val="00445AA4"/>
    <w:rsid w:val="0044682D"/>
    <w:rsid w:val="0045388C"/>
    <w:rsid w:val="0045700D"/>
    <w:rsid w:val="0046045C"/>
    <w:rsid w:val="00465BCE"/>
    <w:rsid w:val="00474DB5"/>
    <w:rsid w:val="00477A0A"/>
    <w:rsid w:val="00477FE3"/>
    <w:rsid w:val="00481187"/>
    <w:rsid w:val="004843EB"/>
    <w:rsid w:val="00484FFA"/>
    <w:rsid w:val="00486BCC"/>
    <w:rsid w:val="004872CF"/>
    <w:rsid w:val="00493582"/>
    <w:rsid w:val="004943C7"/>
    <w:rsid w:val="004B500E"/>
    <w:rsid w:val="004C1639"/>
    <w:rsid w:val="004C2177"/>
    <w:rsid w:val="004D1C95"/>
    <w:rsid w:val="004D53B8"/>
    <w:rsid w:val="004E35DA"/>
    <w:rsid w:val="004E36E6"/>
    <w:rsid w:val="004F0E07"/>
    <w:rsid w:val="004F3313"/>
    <w:rsid w:val="004F7BE4"/>
    <w:rsid w:val="0051303F"/>
    <w:rsid w:val="0052617C"/>
    <w:rsid w:val="00532DF3"/>
    <w:rsid w:val="00537D0E"/>
    <w:rsid w:val="00540A4F"/>
    <w:rsid w:val="0054618B"/>
    <w:rsid w:val="005475C6"/>
    <w:rsid w:val="00547839"/>
    <w:rsid w:val="005500AA"/>
    <w:rsid w:val="00550FD9"/>
    <w:rsid w:val="005524DA"/>
    <w:rsid w:val="00552525"/>
    <w:rsid w:val="00566086"/>
    <w:rsid w:val="00574830"/>
    <w:rsid w:val="0058239F"/>
    <w:rsid w:val="005837C2"/>
    <w:rsid w:val="00585B05"/>
    <w:rsid w:val="00585D39"/>
    <w:rsid w:val="00593530"/>
    <w:rsid w:val="00593684"/>
    <w:rsid w:val="005A58C4"/>
    <w:rsid w:val="005B17E6"/>
    <w:rsid w:val="005B26FD"/>
    <w:rsid w:val="005B7724"/>
    <w:rsid w:val="005C09E0"/>
    <w:rsid w:val="005C41E7"/>
    <w:rsid w:val="005C4D60"/>
    <w:rsid w:val="005C5281"/>
    <w:rsid w:val="005C58C2"/>
    <w:rsid w:val="005D022A"/>
    <w:rsid w:val="005D075A"/>
    <w:rsid w:val="005D4C32"/>
    <w:rsid w:val="005D7B7F"/>
    <w:rsid w:val="005E12E5"/>
    <w:rsid w:val="005E5270"/>
    <w:rsid w:val="005F1278"/>
    <w:rsid w:val="005F1D5F"/>
    <w:rsid w:val="005F46F7"/>
    <w:rsid w:val="005F7DA6"/>
    <w:rsid w:val="006035C2"/>
    <w:rsid w:val="00610289"/>
    <w:rsid w:val="00610D88"/>
    <w:rsid w:val="00627F39"/>
    <w:rsid w:val="0063042E"/>
    <w:rsid w:val="00630A76"/>
    <w:rsid w:val="00644133"/>
    <w:rsid w:val="006507AC"/>
    <w:rsid w:val="0065715C"/>
    <w:rsid w:val="00664333"/>
    <w:rsid w:val="00670286"/>
    <w:rsid w:val="00675C48"/>
    <w:rsid w:val="00676C83"/>
    <w:rsid w:val="00677D64"/>
    <w:rsid w:val="00691D2F"/>
    <w:rsid w:val="00692715"/>
    <w:rsid w:val="006930FD"/>
    <w:rsid w:val="00695959"/>
    <w:rsid w:val="00695B98"/>
    <w:rsid w:val="006A2E43"/>
    <w:rsid w:val="006A6433"/>
    <w:rsid w:val="006B5EBC"/>
    <w:rsid w:val="006B65AF"/>
    <w:rsid w:val="006C0855"/>
    <w:rsid w:val="006C08E5"/>
    <w:rsid w:val="006C108B"/>
    <w:rsid w:val="006C426C"/>
    <w:rsid w:val="006C70E8"/>
    <w:rsid w:val="006D0D8F"/>
    <w:rsid w:val="006D3173"/>
    <w:rsid w:val="006E26F6"/>
    <w:rsid w:val="006E39CC"/>
    <w:rsid w:val="006F346F"/>
    <w:rsid w:val="006F595C"/>
    <w:rsid w:val="00705049"/>
    <w:rsid w:val="0070778D"/>
    <w:rsid w:val="007079DF"/>
    <w:rsid w:val="0071211B"/>
    <w:rsid w:val="007124B6"/>
    <w:rsid w:val="00717250"/>
    <w:rsid w:val="00720297"/>
    <w:rsid w:val="00721403"/>
    <w:rsid w:val="007219A2"/>
    <w:rsid w:val="007340EE"/>
    <w:rsid w:val="00735F35"/>
    <w:rsid w:val="007420BE"/>
    <w:rsid w:val="00742DE0"/>
    <w:rsid w:val="00745B9C"/>
    <w:rsid w:val="00754589"/>
    <w:rsid w:val="00755E43"/>
    <w:rsid w:val="00760ADE"/>
    <w:rsid w:val="00763D3A"/>
    <w:rsid w:val="007665A2"/>
    <w:rsid w:val="00767A74"/>
    <w:rsid w:val="007710F2"/>
    <w:rsid w:val="007749D7"/>
    <w:rsid w:val="00783881"/>
    <w:rsid w:val="00792D82"/>
    <w:rsid w:val="00794D80"/>
    <w:rsid w:val="00797952"/>
    <w:rsid w:val="007B0CC4"/>
    <w:rsid w:val="007C02B1"/>
    <w:rsid w:val="007C0D3D"/>
    <w:rsid w:val="007D308E"/>
    <w:rsid w:val="007D7F06"/>
    <w:rsid w:val="007E46B0"/>
    <w:rsid w:val="007E51E4"/>
    <w:rsid w:val="008062E8"/>
    <w:rsid w:val="00812512"/>
    <w:rsid w:val="00817460"/>
    <w:rsid w:val="00827C9B"/>
    <w:rsid w:val="00827E8F"/>
    <w:rsid w:val="0083324F"/>
    <w:rsid w:val="00833EF0"/>
    <w:rsid w:val="00835911"/>
    <w:rsid w:val="0084345F"/>
    <w:rsid w:val="0086054C"/>
    <w:rsid w:val="008651CE"/>
    <w:rsid w:val="00866CD6"/>
    <w:rsid w:val="00875B3C"/>
    <w:rsid w:val="00876837"/>
    <w:rsid w:val="0088011D"/>
    <w:rsid w:val="00882288"/>
    <w:rsid w:val="008B1081"/>
    <w:rsid w:val="008B39A1"/>
    <w:rsid w:val="008B39B0"/>
    <w:rsid w:val="008B454F"/>
    <w:rsid w:val="008B472F"/>
    <w:rsid w:val="008B7529"/>
    <w:rsid w:val="008C05B0"/>
    <w:rsid w:val="008C40C9"/>
    <w:rsid w:val="008C41F3"/>
    <w:rsid w:val="008E0C39"/>
    <w:rsid w:val="008E29E1"/>
    <w:rsid w:val="008E613D"/>
    <w:rsid w:val="008F0277"/>
    <w:rsid w:val="008F3A0F"/>
    <w:rsid w:val="008F44FC"/>
    <w:rsid w:val="009009FB"/>
    <w:rsid w:val="00901C72"/>
    <w:rsid w:val="009039F0"/>
    <w:rsid w:val="00905991"/>
    <w:rsid w:val="00911450"/>
    <w:rsid w:val="009116EB"/>
    <w:rsid w:val="00913914"/>
    <w:rsid w:val="00924E88"/>
    <w:rsid w:val="0093253D"/>
    <w:rsid w:val="00933E5B"/>
    <w:rsid w:val="0093536D"/>
    <w:rsid w:val="0094279A"/>
    <w:rsid w:val="0094397D"/>
    <w:rsid w:val="00953A00"/>
    <w:rsid w:val="00957A6B"/>
    <w:rsid w:val="00961933"/>
    <w:rsid w:val="009658AF"/>
    <w:rsid w:val="00967105"/>
    <w:rsid w:val="009719A4"/>
    <w:rsid w:val="00972A95"/>
    <w:rsid w:val="009754A2"/>
    <w:rsid w:val="00980AA4"/>
    <w:rsid w:val="009828F4"/>
    <w:rsid w:val="00984EF4"/>
    <w:rsid w:val="0098592C"/>
    <w:rsid w:val="00997E7C"/>
    <w:rsid w:val="00997FD4"/>
    <w:rsid w:val="009B00A1"/>
    <w:rsid w:val="009B6A81"/>
    <w:rsid w:val="009C0700"/>
    <w:rsid w:val="009C0E3C"/>
    <w:rsid w:val="009C0F6A"/>
    <w:rsid w:val="009E263E"/>
    <w:rsid w:val="009F1E66"/>
    <w:rsid w:val="00A0063C"/>
    <w:rsid w:val="00A00C09"/>
    <w:rsid w:val="00A01255"/>
    <w:rsid w:val="00A0647B"/>
    <w:rsid w:val="00A121EE"/>
    <w:rsid w:val="00A13E52"/>
    <w:rsid w:val="00A23E1C"/>
    <w:rsid w:val="00A30A97"/>
    <w:rsid w:val="00A33B17"/>
    <w:rsid w:val="00A41022"/>
    <w:rsid w:val="00A41348"/>
    <w:rsid w:val="00A47512"/>
    <w:rsid w:val="00A608EA"/>
    <w:rsid w:val="00A624FB"/>
    <w:rsid w:val="00A7100E"/>
    <w:rsid w:val="00A736BA"/>
    <w:rsid w:val="00A77D8D"/>
    <w:rsid w:val="00A828F3"/>
    <w:rsid w:val="00A830C1"/>
    <w:rsid w:val="00A8434F"/>
    <w:rsid w:val="00A85AEB"/>
    <w:rsid w:val="00A867E9"/>
    <w:rsid w:val="00A92416"/>
    <w:rsid w:val="00A93F92"/>
    <w:rsid w:val="00A95BBD"/>
    <w:rsid w:val="00A97261"/>
    <w:rsid w:val="00AB4F87"/>
    <w:rsid w:val="00AD1B41"/>
    <w:rsid w:val="00AD23E6"/>
    <w:rsid w:val="00AD69BB"/>
    <w:rsid w:val="00AE0D07"/>
    <w:rsid w:val="00AE6041"/>
    <w:rsid w:val="00AE6BFB"/>
    <w:rsid w:val="00AE7A16"/>
    <w:rsid w:val="00AF279D"/>
    <w:rsid w:val="00AF2D36"/>
    <w:rsid w:val="00AF454D"/>
    <w:rsid w:val="00AF751C"/>
    <w:rsid w:val="00B11356"/>
    <w:rsid w:val="00B11D24"/>
    <w:rsid w:val="00B16DB1"/>
    <w:rsid w:val="00B224BD"/>
    <w:rsid w:val="00B2424F"/>
    <w:rsid w:val="00B31104"/>
    <w:rsid w:val="00B34217"/>
    <w:rsid w:val="00B35C4C"/>
    <w:rsid w:val="00B36C09"/>
    <w:rsid w:val="00B41B3B"/>
    <w:rsid w:val="00B4421D"/>
    <w:rsid w:val="00B536E0"/>
    <w:rsid w:val="00B61EF8"/>
    <w:rsid w:val="00B63450"/>
    <w:rsid w:val="00B65D06"/>
    <w:rsid w:val="00B671E7"/>
    <w:rsid w:val="00B7511B"/>
    <w:rsid w:val="00B91D23"/>
    <w:rsid w:val="00B941F4"/>
    <w:rsid w:val="00B9504B"/>
    <w:rsid w:val="00B95C50"/>
    <w:rsid w:val="00BA1BAB"/>
    <w:rsid w:val="00BB0B77"/>
    <w:rsid w:val="00BB459F"/>
    <w:rsid w:val="00BB7EC1"/>
    <w:rsid w:val="00BC3E43"/>
    <w:rsid w:val="00BD0109"/>
    <w:rsid w:val="00BE5546"/>
    <w:rsid w:val="00BE64A2"/>
    <w:rsid w:val="00C04D0F"/>
    <w:rsid w:val="00C13278"/>
    <w:rsid w:val="00C16534"/>
    <w:rsid w:val="00C20D7D"/>
    <w:rsid w:val="00C248C3"/>
    <w:rsid w:val="00C31E65"/>
    <w:rsid w:val="00C37594"/>
    <w:rsid w:val="00C37E64"/>
    <w:rsid w:val="00C400D3"/>
    <w:rsid w:val="00C43CAF"/>
    <w:rsid w:val="00C4618C"/>
    <w:rsid w:val="00C523B1"/>
    <w:rsid w:val="00C56868"/>
    <w:rsid w:val="00C60253"/>
    <w:rsid w:val="00C62E97"/>
    <w:rsid w:val="00C673F4"/>
    <w:rsid w:val="00C67854"/>
    <w:rsid w:val="00C72FC9"/>
    <w:rsid w:val="00C75F5F"/>
    <w:rsid w:val="00C77761"/>
    <w:rsid w:val="00C80113"/>
    <w:rsid w:val="00C86CE9"/>
    <w:rsid w:val="00C87BD3"/>
    <w:rsid w:val="00C87DE0"/>
    <w:rsid w:val="00C9094D"/>
    <w:rsid w:val="00C93FC2"/>
    <w:rsid w:val="00C948D3"/>
    <w:rsid w:val="00C9746B"/>
    <w:rsid w:val="00CA00D1"/>
    <w:rsid w:val="00CA1F66"/>
    <w:rsid w:val="00CA1FEB"/>
    <w:rsid w:val="00CA242A"/>
    <w:rsid w:val="00CB33EE"/>
    <w:rsid w:val="00CB4160"/>
    <w:rsid w:val="00CB70A1"/>
    <w:rsid w:val="00CC15F6"/>
    <w:rsid w:val="00CC26BE"/>
    <w:rsid w:val="00CC752E"/>
    <w:rsid w:val="00CD0B21"/>
    <w:rsid w:val="00CD2497"/>
    <w:rsid w:val="00CD58A1"/>
    <w:rsid w:val="00CE3F75"/>
    <w:rsid w:val="00CF2D9F"/>
    <w:rsid w:val="00CF4E0D"/>
    <w:rsid w:val="00D11B5B"/>
    <w:rsid w:val="00D15BF1"/>
    <w:rsid w:val="00D256A9"/>
    <w:rsid w:val="00D33003"/>
    <w:rsid w:val="00D41412"/>
    <w:rsid w:val="00D41413"/>
    <w:rsid w:val="00D43EBA"/>
    <w:rsid w:val="00D54225"/>
    <w:rsid w:val="00D57A99"/>
    <w:rsid w:val="00D66D76"/>
    <w:rsid w:val="00D70425"/>
    <w:rsid w:val="00D70666"/>
    <w:rsid w:val="00D8107C"/>
    <w:rsid w:val="00D9119C"/>
    <w:rsid w:val="00D91CF8"/>
    <w:rsid w:val="00D94556"/>
    <w:rsid w:val="00D95D1C"/>
    <w:rsid w:val="00D969F7"/>
    <w:rsid w:val="00DB1280"/>
    <w:rsid w:val="00DB309D"/>
    <w:rsid w:val="00DB4930"/>
    <w:rsid w:val="00DB709B"/>
    <w:rsid w:val="00DC0413"/>
    <w:rsid w:val="00DC1032"/>
    <w:rsid w:val="00DC5FD6"/>
    <w:rsid w:val="00DD2D04"/>
    <w:rsid w:val="00DF6104"/>
    <w:rsid w:val="00E01E6A"/>
    <w:rsid w:val="00E02929"/>
    <w:rsid w:val="00E02C47"/>
    <w:rsid w:val="00E06FC6"/>
    <w:rsid w:val="00E077A0"/>
    <w:rsid w:val="00E10E74"/>
    <w:rsid w:val="00E205C5"/>
    <w:rsid w:val="00E21CD0"/>
    <w:rsid w:val="00E22112"/>
    <w:rsid w:val="00E22F97"/>
    <w:rsid w:val="00E2534C"/>
    <w:rsid w:val="00E40396"/>
    <w:rsid w:val="00E45C34"/>
    <w:rsid w:val="00E46814"/>
    <w:rsid w:val="00E53ECC"/>
    <w:rsid w:val="00E60748"/>
    <w:rsid w:val="00E610A3"/>
    <w:rsid w:val="00E6237E"/>
    <w:rsid w:val="00E64C34"/>
    <w:rsid w:val="00E64F4E"/>
    <w:rsid w:val="00E67412"/>
    <w:rsid w:val="00E702F5"/>
    <w:rsid w:val="00E74287"/>
    <w:rsid w:val="00E817A3"/>
    <w:rsid w:val="00E83CB6"/>
    <w:rsid w:val="00E83FA5"/>
    <w:rsid w:val="00E86F27"/>
    <w:rsid w:val="00E93F42"/>
    <w:rsid w:val="00E95092"/>
    <w:rsid w:val="00E95247"/>
    <w:rsid w:val="00E97E9A"/>
    <w:rsid w:val="00EA61F2"/>
    <w:rsid w:val="00EA692D"/>
    <w:rsid w:val="00EB0F18"/>
    <w:rsid w:val="00EB43CE"/>
    <w:rsid w:val="00EB5689"/>
    <w:rsid w:val="00EC1EE7"/>
    <w:rsid w:val="00EC7D8F"/>
    <w:rsid w:val="00ED5098"/>
    <w:rsid w:val="00ED5341"/>
    <w:rsid w:val="00EE01E7"/>
    <w:rsid w:val="00EF2763"/>
    <w:rsid w:val="00EF402E"/>
    <w:rsid w:val="00EF6060"/>
    <w:rsid w:val="00EF6538"/>
    <w:rsid w:val="00F106CF"/>
    <w:rsid w:val="00F11159"/>
    <w:rsid w:val="00F114B1"/>
    <w:rsid w:val="00F11614"/>
    <w:rsid w:val="00F14BD5"/>
    <w:rsid w:val="00F15AC0"/>
    <w:rsid w:val="00F2095F"/>
    <w:rsid w:val="00F20DDD"/>
    <w:rsid w:val="00F24146"/>
    <w:rsid w:val="00F27502"/>
    <w:rsid w:val="00F32E70"/>
    <w:rsid w:val="00F337B7"/>
    <w:rsid w:val="00F357E5"/>
    <w:rsid w:val="00F403C8"/>
    <w:rsid w:val="00F42C0A"/>
    <w:rsid w:val="00F51810"/>
    <w:rsid w:val="00F55078"/>
    <w:rsid w:val="00F631FE"/>
    <w:rsid w:val="00F659AB"/>
    <w:rsid w:val="00F817F0"/>
    <w:rsid w:val="00F91629"/>
    <w:rsid w:val="00F919C0"/>
    <w:rsid w:val="00F928E1"/>
    <w:rsid w:val="00FA0EE5"/>
    <w:rsid w:val="00FA4F03"/>
    <w:rsid w:val="00FB36C9"/>
    <w:rsid w:val="00FB5664"/>
    <w:rsid w:val="00FC0B6A"/>
    <w:rsid w:val="00FC0EB8"/>
    <w:rsid w:val="00FC4BB6"/>
    <w:rsid w:val="00FC6660"/>
    <w:rsid w:val="00FC6DEE"/>
    <w:rsid w:val="00FC7C00"/>
    <w:rsid w:val="00FD4219"/>
    <w:rsid w:val="00FD5A5A"/>
    <w:rsid w:val="00FD6AB2"/>
    <w:rsid w:val="00FD7D8D"/>
    <w:rsid w:val="00FF048D"/>
    <w:rsid w:val="00FF067A"/>
    <w:rsid w:val="00FF14D3"/>
    <w:rsid w:val="00FF54A8"/>
    <w:rsid w:val="00FF7370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1B6E"/>
  <w15:docId w15:val="{10552E98-B3A5-4B4A-AFC5-568D2392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563C1"/>
      <w:sz w:val="24"/>
      <w:szCs w:val="24"/>
      <w:u w:val="single" w:color="0563C1"/>
      <w:lang w:val="en-US"/>
    </w:rPr>
  </w:style>
  <w:style w:type="paragraph" w:styleId="ListParagraph">
    <w:name w:val="List Paragraph"/>
    <w:uiPriority w:val="1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Bullets">
    <w:name w:val="Bullets"/>
    <w:pPr>
      <w:numPr>
        <w:numId w:val="6"/>
      </w:numPr>
    </w:pPr>
  </w:style>
  <w:style w:type="character" w:customStyle="1" w:styleId="Hyperlink1">
    <w:name w:val="Hyperlink.1"/>
    <w:basedOn w:val="None"/>
    <w:rPr>
      <w:rFonts w:ascii="Arial" w:eastAsia="Arial" w:hAnsi="Arial" w:cs="Arial"/>
      <w:outline w:val="0"/>
      <w:color w:val="0563C1"/>
      <w:sz w:val="24"/>
      <w:szCs w:val="24"/>
      <w:u w:val="single" w:color="0563C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500A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480"/>
    </w:pPr>
    <w:rPr>
      <w:rFonts w:ascii="Arial" w:eastAsia="Arial" w:hAnsi="Arial" w:cs="Arial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5500AA"/>
    <w:rPr>
      <w:rFonts w:ascii="Arial" w:eastAsia="Arial" w:hAnsi="Arial" w:cs="Arial"/>
      <w:sz w:val="24"/>
      <w:szCs w:val="24"/>
      <w:bdr w:val="none" w:sz="0" w:space="0" w:color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1E6A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D53B8"/>
    <w:rPr>
      <w:color w:val="605E5C"/>
      <w:shd w:val="clear" w:color="auto" w:fill="E1DFDD"/>
    </w:rPr>
  </w:style>
  <w:style w:type="table" w:customStyle="1" w:styleId="TableGrid">
    <w:name w:val="TableGrid"/>
    <w:rsid w:val="00260D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kern w:val="2"/>
      <w:sz w:val="22"/>
      <w:szCs w:val="22"/>
      <w:bdr w:val="none" w:sz="0" w:space="0" w:color="aut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3F1A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EA6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4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dson.londonca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londoncitizensadvice.org.u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50A08-64A1-4BAE-9E2C-480A7982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Hudson</dc:creator>
  <cp:lastModifiedBy>Suzanne Hudson</cp:lastModifiedBy>
  <cp:revision>93</cp:revision>
  <dcterms:created xsi:type="dcterms:W3CDTF">2024-04-17T07:21:00Z</dcterms:created>
  <dcterms:modified xsi:type="dcterms:W3CDTF">2024-04-29T11:37:00Z</dcterms:modified>
</cp:coreProperties>
</file>